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49C9" w14:textId="77777777" w:rsidR="00C63E8F" w:rsidRPr="00C63E8F" w:rsidRDefault="00C63E8F" w:rsidP="00C63E8F">
      <w:pPr>
        <w:widowControl/>
        <w:spacing w:before="480" w:after="120"/>
        <w:jc w:val="left"/>
        <w:outlineLvl w:val="0"/>
        <w:rPr>
          <w:rFonts w:ascii="ＭＳ Ｐゴシック" w:eastAsia="ＭＳ Ｐゴシック" w:hAnsi="ＭＳ Ｐゴシック" w:cs="ＭＳ Ｐゴシック"/>
          <w:b/>
          <w:bCs/>
          <w:kern w:val="36"/>
          <w:sz w:val="48"/>
          <w:szCs w:val="48"/>
        </w:rPr>
      </w:pPr>
      <w:r w:rsidRPr="00C63E8F">
        <w:rPr>
          <w:rFonts w:ascii="Arial" w:eastAsia="ＭＳ Ｐゴシック" w:hAnsi="Arial" w:cs="Arial"/>
          <w:b/>
          <w:bCs/>
          <w:color w:val="08131A"/>
          <w:kern w:val="36"/>
          <w:sz w:val="46"/>
          <w:szCs w:val="46"/>
          <w:shd w:val="clear" w:color="auto" w:fill="FFFFFF"/>
        </w:rPr>
        <w:t xml:space="preserve">GTEP2024 </w:t>
      </w:r>
      <w:r w:rsidRPr="00C63E8F">
        <w:rPr>
          <w:rFonts w:ascii="Arial" w:eastAsia="ＭＳ Ｐゴシック" w:hAnsi="Arial" w:cs="Arial"/>
          <w:b/>
          <w:bCs/>
          <w:color w:val="08131A"/>
          <w:kern w:val="36"/>
          <w:sz w:val="46"/>
          <w:szCs w:val="46"/>
          <w:shd w:val="clear" w:color="auto" w:fill="FFFFFF"/>
        </w:rPr>
        <w:t>ドイツの創薬エコシステム視察報告書</w:t>
      </w:r>
    </w:p>
    <w:p w14:paraId="07C87F23" w14:textId="77777777" w:rsidR="00C63E8F" w:rsidRPr="00C63E8F" w:rsidRDefault="00C63E8F" w:rsidP="00C63E8F">
      <w:pPr>
        <w:widowControl/>
        <w:jc w:val="left"/>
        <w:rPr>
          <w:rFonts w:ascii="ＭＳ Ｐゴシック" w:eastAsia="ＭＳ Ｐゴシック" w:hAnsi="ＭＳ Ｐゴシック" w:cs="ＭＳ Ｐゴシック"/>
          <w:kern w:val="0"/>
        </w:rPr>
      </w:pPr>
    </w:p>
    <w:p w14:paraId="770351A9" w14:textId="77777777" w:rsidR="00074367" w:rsidRPr="00074367" w:rsidRDefault="00074367" w:rsidP="00074367">
      <w:pPr>
        <w:widowControl/>
        <w:spacing w:before="360" w:after="80"/>
        <w:jc w:val="left"/>
        <w:outlineLvl w:val="1"/>
        <w:rPr>
          <w:rFonts w:ascii="ＭＳ Ｐゴシック" w:eastAsia="ＭＳ Ｐゴシック" w:hAnsi="ＭＳ Ｐゴシック" w:cs="ＭＳ Ｐゴシック"/>
          <w:b/>
          <w:bCs/>
          <w:kern w:val="0"/>
          <w:sz w:val="36"/>
          <w:szCs w:val="36"/>
        </w:rPr>
      </w:pPr>
      <w:r w:rsidRPr="00074367">
        <w:rPr>
          <w:rFonts w:ascii="Arial" w:eastAsia="ＭＳ Ｐゴシック" w:hAnsi="Arial" w:cs="Arial"/>
          <w:b/>
          <w:bCs/>
          <w:color w:val="08131A"/>
          <w:kern w:val="0"/>
          <w:sz w:val="34"/>
          <w:szCs w:val="34"/>
          <w:shd w:val="clear" w:color="auto" w:fill="FFFFFF"/>
        </w:rPr>
        <w:t>はじめに</w:t>
      </w:r>
    </w:p>
    <w:p w14:paraId="5560C88A"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color w:val="08131A"/>
          <w:kern w:val="0"/>
          <w:sz w:val="22"/>
          <w:szCs w:val="22"/>
          <w:shd w:val="clear" w:color="auto" w:fill="FFFFFF"/>
        </w:rPr>
        <w:t>本報告書は、京都大学メディカルイノベーション大学院プログラム（以下、</w:t>
      </w:r>
      <w:r w:rsidRPr="00074367">
        <w:rPr>
          <w:rFonts w:ascii="Arial" w:eastAsia="ＭＳ Ｐゴシック" w:hAnsi="Arial" w:cs="Arial"/>
          <w:color w:val="08131A"/>
          <w:kern w:val="0"/>
          <w:sz w:val="22"/>
          <w:szCs w:val="22"/>
          <w:shd w:val="clear" w:color="auto" w:fill="FFFFFF"/>
        </w:rPr>
        <w:t>MIP</w:t>
      </w:r>
      <w:r w:rsidRPr="00074367">
        <w:rPr>
          <w:rFonts w:ascii="Arial" w:eastAsia="ＭＳ Ｐゴシック" w:hAnsi="Arial" w:cs="Arial"/>
          <w:color w:val="08131A"/>
          <w:kern w:val="0"/>
          <w:sz w:val="22"/>
          <w:szCs w:val="22"/>
          <w:shd w:val="clear" w:color="auto" w:fill="FFFFFF"/>
        </w:rPr>
        <w:t>）に所属する平藤哲也、黒澤凌、大西隆生、中野隆斗が、</w:t>
      </w:r>
      <w:r w:rsidRPr="00074367">
        <w:rPr>
          <w:rFonts w:ascii="Arial" w:eastAsia="ＭＳ Ｐゴシック" w:hAnsi="Arial" w:cs="Arial"/>
          <w:color w:val="08131A"/>
          <w:kern w:val="0"/>
          <w:sz w:val="22"/>
          <w:szCs w:val="22"/>
          <w:shd w:val="clear" w:color="auto" w:fill="FFFFFF"/>
        </w:rPr>
        <w:t>2025</w:t>
      </w:r>
      <w:r w:rsidRPr="00074367">
        <w:rPr>
          <w:rFonts w:ascii="Arial" w:eastAsia="ＭＳ Ｐゴシック" w:hAnsi="Arial" w:cs="Arial"/>
          <w:color w:val="08131A"/>
          <w:kern w:val="0"/>
          <w:sz w:val="22"/>
          <w:szCs w:val="22"/>
          <w:shd w:val="clear" w:color="auto" w:fill="FFFFFF"/>
        </w:rPr>
        <w:t>年</w:t>
      </w:r>
      <w:r w:rsidRPr="00074367">
        <w:rPr>
          <w:rFonts w:ascii="Arial" w:eastAsia="ＭＳ Ｐゴシック" w:hAnsi="Arial" w:cs="Arial"/>
          <w:color w:val="08131A"/>
          <w:kern w:val="0"/>
          <w:sz w:val="22"/>
          <w:szCs w:val="22"/>
          <w:shd w:val="clear" w:color="auto" w:fill="FFFFFF"/>
        </w:rPr>
        <w:t>2</w:t>
      </w:r>
      <w:r w:rsidRPr="00074367">
        <w:rPr>
          <w:rFonts w:ascii="Arial" w:eastAsia="ＭＳ Ｐゴシック" w:hAnsi="Arial" w:cs="Arial"/>
          <w:color w:val="08131A"/>
          <w:kern w:val="0"/>
          <w:sz w:val="22"/>
          <w:szCs w:val="22"/>
          <w:shd w:val="clear" w:color="auto" w:fill="FFFFFF"/>
        </w:rPr>
        <w:t>月</w:t>
      </w:r>
      <w:r w:rsidRPr="00074367">
        <w:rPr>
          <w:rFonts w:ascii="Arial" w:eastAsia="ＭＳ Ｐゴシック" w:hAnsi="Arial" w:cs="Arial"/>
          <w:color w:val="08131A"/>
          <w:kern w:val="0"/>
          <w:sz w:val="22"/>
          <w:szCs w:val="22"/>
          <w:shd w:val="clear" w:color="auto" w:fill="FFFFFF"/>
        </w:rPr>
        <w:t>17</w:t>
      </w:r>
      <w:r w:rsidRPr="00074367">
        <w:rPr>
          <w:rFonts w:ascii="Arial" w:eastAsia="ＭＳ Ｐゴシック" w:hAnsi="Arial" w:cs="Arial"/>
          <w:color w:val="08131A"/>
          <w:kern w:val="0"/>
          <w:sz w:val="22"/>
          <w:szCs w:val="22"/>
          <w:shd w:val="clear" w:color="auto" w:fill="FFFFFF"/>
        </w:rPr>
        <w:t>日から</w:t>
      </w:r>
      <w:r w:rsidRPr="00074367">
        <w:rPr>
          <w:rFonts w:ascii="Arial" w:eastAsia="ＭＳ Ｐゴシック" w:hAnsi="Arial" w:cs="Arial"/>
          <w:color w:val="08131A"/>
          <w:kern w:val="0"/>
          <w:sz w:val="22"/>
          <w:szCs w:val="22"/>
          <w:shd w:val="clear" w:color="auto" w:fill="FFFFFF"/>
        </w:rPr>
        <w:t>24</w:t>
      </w:r>
      <w:r w:rsidRPr="00074367">
        <w:rPr>
          <w:rFonts w:ascii="Arial" w:eastAsia="ＭＳ Ｐゴシック" w:hAnsi="Arial" w:cs="Arial"/>
          <w:color w:val="08131A"/>
          <w:kern w:val="0"/>
          <w:sz w:val="22"/>
          <w:szCs w:val="22"/>
          <w:shd w:val="clear" w:color="auto" w:fill="FFFFFF"/>
        </w:rPr>
        <w:t>日までの</w:t>
      </w:r>
      <w:r w:rsidRPr="00074367">
        <w:rPr>
          <w:rFonts w:ascii="Arial" w:eastAsia="ＭＳ Ｐゴシック" w:hAnsi="Arial" w:cs="Arial"/>
          <w:color w:val="08131A"/>
          <w:kern w:val="0"/>
          <w:sz w:val="22"/>
          <w:szCs w:val="22"/>
          <w:shd w:val="clear" w:color="auto" w:fill="FFFFFF"/>
        </w:rPr>
        <w:t>8</w:t>
      </w:r>
      <w:r w:rsidRPr="00074367">
        <w:rPr>
          <w:rFonts w:ascii="Arial" w:eastAsia="ＭＳ Ｐゴシック" w:hAnsi="Arial" w:cs="Arial"/>
          <w:color w:val="08131A"/>
          <w:kern w:val="0"/>
          <w:sz w:val="22"/>
          <w:szCs w:val="22"/>
          <w:shd w:val="clear" w:color="auto" w:fill="FFFFFF"/>
        </w:rPr>
        <w:t>日間にわたり実施したドイツ国内視察の内容と所感をまとめたものです。</w:t>
      </w:r>
      <w:r w:rsidRPr="00074367">
        <w:rPr>
          <w:rFonts w:ascii="Arial" w:eastAsia="ＭＳ Ｐゴシック" w:hAnsi="Arial" w:cs="Arial"/>
          <w:color w:val="08131A"/>
          <w:kern w:val="0"/>
          <w:sz w:val="22"/>
          <w:szCs w:val="22"/>
          <w:shd w:val="clear" w:color="auto" w:fill="FFFFFF"/>
        </w:rPr>
        <w:br/>
        <w:t xml:space="preserve"> </w:t>
      </w:r>
      <w:r w:rsidRPr="00074367">
        <w:rPr>
          <w:rFonts w:ascii="Arial" w:eastAsia="ＭＳ Ｐゴシック" w:hAnsi="Arial" w:cs="Arial"/>
          <w:color w:val="08131A"/>
          <w:kern w:val="0"/>
          <w:sz w:val="22"/>
          <w:szCs w:val="22"/>
          <w:shd w:val="clear" w:color="auto" w:fill="FFFFFF"/>
        </w:rPr>
        <w:t>本視察では、大学、研究機関、製薬企業、インキュベーション施設などを訪問し、ドイツの創薬エコシステムの実態を学ぶとともに、現地でのキャリアパスについて理解を深めることを目的としました。あわせて、本視察を通じて得られた知見が、我々の将来のキャリア形成にどのような影響を与えたのかについても述べてまいります。</w:t>
      </w:r>
    </w:p>
    <w:p w14:paraId="7CFA319E" w14:textId="77777777" w:rsidR="00074367" w:rsidRPr="00074367" w:rsidRDefault="00074367" w:rsidP="00074367">
      <w:pPr>
        <w:widowControl/>
        <w:spacing w:before="240" w:after="240"/>
        <w:jc w:val="left"/>
        <w:outlineLvl w:val="1"/>
        <w:rPr>
          <w:rFonts w:ascii="ＭＳ Ｐゴシック" w:eastAsia="ＭＳ Ｐゴシック" w:hAnsi="ＭＳ Ｐゴシック" w:cs="ＭＳ Ｐゴシック"/>
          <w:b/>
          <w:bCs/>
          <w:kern w:val="0"/>
          <w:sz w:val="36"/>
          <w:szCs w:val="36"/>
        </w:rPr>
      </w:pPr>
      <w:r w:rsidRPr="00074367">
        <w:rPr>
          <w:rFonts w:ascii="Arial" w:eastAsia="ＭＳ Ｐゴシック" w:hAnsi="Arial" w:cs="Arial"/>
          <w:color w:val="000000"/>
          <w:kern w:val="0"/>
          <w:sz w:val="32"/>
          <w:szCs w:val="32"/>
        </w:rPr>
        <w:t>目次</w:t>
      </w:r>
    </w:p>
    <w:p w14:paraId="254E7249" w14:textId="77777777" w:rsidR="00074367" w:rsidRPr="00074367" w:rsidRDefault="00074367" w:rsidP="00074367">
      <w:pPr>
        <w:widowControl/>
        <w:numPr>
          <w:ilvl w:val="0"/>
          <w:numId w:val="53"/>
        </w:numPr>
        <w:jc w:val="left"/>
        <w:textAlignment w:val="baseline"/>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研修参加メンバーの自己紹介</w:t>
      </w:r>
    </w:p>
    <w:p w14:paraId="4D8325F9" w14:textId="77777777" w:rsidR="00074367" w:rsidRPr="00074367" w:rsidRDefault="00074367" w:rsidP="00074367">
      <w:pPr>
        <w:widowControl/>
        <w:numPr>
          <w:ilvl w:val="0"/>
          <w:numId w:val="53"/>
        </w:numPr>
        <w:jc w:val="left"/>
        <w:textAlignment w:val="baseline"/>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ドイツ視察の概要</w:t>
      </w:r>
    </w:p>
    <w:p w14:paraId="3B5497ED" w14:textId="77777777" w:rsidR="00074367" w:rsidRPr="00074367" w:rsidRDefault="00074367" w:rsidP="00074367">
      <w:pPr>
        <w:widowControl/>
        <w:numPr>
          <w:ilvl w:val="0"/>
          <w:numId w:val="53"/>
        </w:numPr>
        <w:jc w:val="left"/>
        <w:textAlignment w:val="baseline"/>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訪問スケジュール</w:t>
      </w:r>
    </w:p>
    <w:p w14:paraId="644F3EDB" w14:textId="77777777" w:rsidR="00074367" w:rsidRDefault="00074367" w:rsidP="00074367">
      <w:pPr>
        <w:widowControl/>
        <w:numPr>
          <w:ilvl w:val="0"/>
          <w:numId w:val="53"/>
        </w:numPr>
        <w:jc w:val="left"/>
        <w:textAlignment w:val="baseline"/>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訪問先各論</w:t>
      </w:r>
    </w:p>
    <w:p w14:paraId="593CFA77" w14:textId="0030E195" w:rsidR="00074367" w:rsidRPr="00074367" w:rsidRDefault="00074367" w:rsidP="00074367">
      <w:pPr>
        <w:pStyle w:val="a9"/>
        <w:widowControl/>
        <w:numPr>
          <w:ilvl w:val="3"/>
          <w:numId w:val="81"/>
        </w:numPr>
        <w:jc w:val="left"/>
        <w:textAlignment w:val="baseline"/>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アカデミア</w:t>
      </w:r>
    </w:p>
    <w:p w14:paraId="13618AF7" w14:textId="77777777" w:rsidR="00074367" w:rsidRPr="00074367" w:rsidRDefault="00074367" w:rsidP="00074367">
      <w:pPr>
        <w:pStyle w:val="a9"/>
        <w:widowControl/>
        <w:numPr>
          <w:ilvl w:val="3"/>
          <w:numId w:val="81"/>
        </w:numPr>
        <w:jc w:val="left"/>
        <w:textAlignment w:val="baseline"/>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企業</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コーポレートベンチャーキャピタル</w:t>
      </w:r>
    </w:p>
    <w:p w14:paraId="08A1500A" w14:textId="77777777" w:rsidR="00074367" w:rsidRPr="00074367" w:rsidRDefault="00074367" w:rsidP="00074367">
      <w:pPr>
        <w:pStyle w:val="a9"/>
        <w:widowControl/>
        <w:numPr>
          <w:ilvl w:val="3"/>
          <w:numId w:val="81"/>
        </w:numPr>
        <w:jc w:val="left"/>
        <w:textAlignment w:val="baseline"/>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シェアオフィス</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ラボラトリー</w:t>
      </w:r>
    </w:p>
    <w:p w14:paraId="0C69C794" w14:textId="184ACCD9" w:rsidR="00074367" w:rsidRPr="00074367" w:rsidRDefault="00074367" w:rsidP="00074367">
      <w:pPr>
        <w:pStyle w:val="a9"/>
        <w:widowControl/>
        <w:numPr>
          <w:ilvl w:val="3"/>
          <w:numId w:val="81"/>
        </w:numPr>
        <w:jc w:val="left"/>
        <w:textAlignment w:val="baseline"/>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ドイツ留学を検討するにあたって</w:t>
      </w:r>
    </w:p>
    <w:p w14:paraId="04521EE2" w14:textId="77777777" w:rsidR="00A434F5" w:rsidRDefault="00074367" w:rsidP="00A434F5">
      <w:pPr>
        <w:pStyle w:val="a9"/>
        <w:widowControl/>
        <w:numPr>
          <w:ilvl w:val="0"/>
          <w:numId w:val="53"/>
        </w:numPr>
        <w:jc w:val="left"/>
        <w:textAlignment w:val="baseline"/>
        <w:rPr>
          <w:rFonts w:ascii="Arial" w:eastAsia="ＭＳ Ｐゴシック" w:hAnsi="Arial" w:cs="Arial"/>
          <w:color w:val="000000"/>
          <w:kern w:val="0"/>
          <w:sz w:val="22"/>
          <w:szCs w:val="22"/>
        </w:rPr>
      </w:pPr>
      <w:r w:rsidRPr="00A434F5">
        <w:rPr>
          <w:rFonts w:ascii="Arial" w:eastAsia="ＭＳ Ｐゴシック" w:hAnsi="Arial" w:cs="Arial"/>
          <w:color w:val="000000"/>
          <w:kern w:val="0"/>
          <w:sz w:val="22"/>
          <w:szCs w:val="22"/>
        </w:rPr>
        <w:t>各論まとめ</w:t>
      </w:r>
    </w:p>
    <w:p w14:paraId="5C6BA64E" w14:textId="77777777" w:rsidR="00A434F5" w:rsidRDefault="00074367" w:rsidP="00A434F5">
      <w:pPr>
        <w:pStyle w:val="a9"/>
        <w:widowControl/>
        <w:numPr>
          <w:ilvl w:val="0"/>
          <w:numId w:val="53"/>
        </w:numPr>
        <w:jc w:val="left"/>
        <w:textAlignment w:val="baseline"/>
        <w:rPr>
          <w:rFonts w:ascii="Arial" w:eastAsia="ＭＳ Ｐゴシック" w:hAnsi="Arial" w:cs="Arial"/>
          <w:color w:val="000000"/>
          <w:kern w:val="0"/>
          <w:sz w:val="22"/>
          <w:szCs w:val="22"/>
        </w:rPr>
      </w:pPr>
      <w:r w:rsidRPr="00A434F5">
        <w:rPr>
          <w:rFonts w:ascii="Arial" w:eastAsia="ＭＳ Ｐゴシック" w:hAnsi="Arial" w:cs="Arial"/>
          <w:color w:val="000000"/>
          <w:kern w:val="0"/>
          <w:sz w:val="22"/>
          <w:szCs w:val="22"/>
        </w:rPr>
        <w:t>Ph.D.</w:t>
      </w:r>
      <w:r w:rsidRPr="00A434F5">
        <w:rPr>
          <w:rFonts w:ascii="Arial" w:eastAsia="ＭＳ Ｐゴシック" w:hAnsi="Arial" w:cs="Arial"/>
          <w:color w:val="000000"/>
          <w:kern w:val="0"/>
          <w:sz w:val="22"/>
          <w:szCs w:val="22"/>
        </w:rPr>
        <w:t>後のドイツでのキャリアパス</w:t>
      </w:r>
    </w:p>
    <w:p w14:paraId="5A0C9D72" w14:textId="77777777" w:rsidR="00A434F5" w:rsidRDefault="00074367" w:rsidP="00A434F5">
      <w:pPr>
        <w:pStyle w:val="a9"/>
        <w:widowControl/>
        <w:numPr>
          <w:ilvl w:val="0"/>
          <w:numId w:val="53"/>
        </w:numPr>
        <w:jc w:val="left"/>
        <w:textAlignment w:val="baseline"/>
        <w:rPr>
          <w:rFonts w:ascii="Arial" w:eastAsia="ＭＳ Ｐゴシック" w:hAnsi="Arial" w:cs="Arial"/>
          <w:color w:val="000000"/>
          <w:kern w:val="0"/>
          <w:sz w:val="22"/>
          <w:szCs w:val="22"/>
        </w:rPr>
      </w:pPr>
      <w:r w:rsidRPr="00A434F5">
        <w:rPr>
          <w:rFonts w:ascii="Arial" w:eastAsia="ＭＳ Ｐゴシック" w:hAnsi="Arial" w:cs="Arial"/>
          <w:color w:val="000000"/>
          <w:kern w:val="0"/>
          <w:sz w:val="22"/>
          <w:szCs w:val="22"/>
        </w:rPr>
        <w:t>研修後の心境の変化</w:t>
      </w:r>
    </w:p>
    <w:p w14:paraId="6E2F0E27" w14:textId="77777777" w:rsidR="00A434F5" w:rsidRDefault="00074367" w:rsidP="00A434F5">
      <w:pPr>
        <w:pStyle w:val="a9"/>
        <w:widowControl/>
        <w:numPr>
          <w:ilvl w:val="0"/>
          <w:numId w:val="53"/>
        </w:numPr>
        <w:jc w:val="left"/>
        <w:textAlignment w:val="baseline"/>
        <w:rPr>
          <w:rFonts w:ascii="Arial" w:eastAsia="ＭＳ Ｐゴシック" w:hAnsi="Arial" w:cs="Arial"/>
          <w:color w:val="000000"/>
          <w:kern w:val="0"/>
          <w:sz w:val="22"/>
          <w:szCs w:val="22"/>
        </w:rPr>
      </w:pPr>
      <w:r w:rsidRPr="00A434F5">
        <w:rPr>
          <w:rFonts w:ascii="Arial" w:eastAsia="ＭＳ Ｐゴシック" w:hAnsi="Arial" w:cs="Arial"/>
          <w:color w:val="000000"/>
          <w:kern w:val="0"/>
          <w:sz w:val="22"/>
          <w:szCs w:val="22"/>
        </w:rPr>
        <w:t>GTEP</w:t>
      </w:r>
      <w:r w:rsidRPr="00A434F5">
        <w:rPr>
          <w:rFonts w:ascii="Arial" w:eastAsia="ＭＳ Ｐゴシック" w:hAnsi="Arial" w:cs="Arial"/>
          <w:color w:val="000000"/>
          <w:kern w:val="0"/>
          <w:sz w:val="22"/>
          <w:szCs w:val="22"/>
        </w:rPr>
        <w:t>によって新たに得られたネットワーク</w:t>
      </w:r>
    </w:p>
    <w:p w14:paraId="1177DF37" w14:textId="77777777" w:rsidR="00A434F5" w:rsidRDefault="00074367" w:rsidP="00A434F5">
      <w:pPr>
        <w:pStyle w:val="a9"/>
        <w:widowControl/>
        <w:numPr>
          <w:ilvl w:val="0"/>
          <w:numId w:val="53"/>
        </w:numPr>
        <w:jc w:val="left"/>
        <w:textAlignment w:val="baseline"/>
        <w:rPr>
          <w:rFonts w:ascii="Arial" w:eastAsia="ＭＳ Ｐゴシック" w:hAnsi="Arial" w:cs="Arial"/>
          <w:color w:val="000000"/>
          <w:kern w:val="0"/>
          <w:sz w:val="22"/>
          <w:szCs w:val="22"/>
        </w:rPr>
      </w:pPr>
      <w:r w:rsidRPr="00A434F5">
        <w:rPr>
          <w:rFonts w:ascii="Arial" w:eastAsia="ＭＳ Ｐゴシック" w:hAnsi="Arial" w:cs="Arial"/>
          <w:color w:val="000000"/>
          <w:kern w:val="0"/>
          <w:sz w:val="22"/>
          <w:szCs w:val="22"/>
        </w:rPr>
        <w:lastRenderedPageBreak/>
        <w:t>次回派遣企画への提案</w:t>
      </w:r>
    </w:p>
    <w:p w14:paraId="006C9E10" w14:textId="59AB08A7" w:rsidR="00074367" w:rsidRPr="00A434F5" w:rsidRDefault="00074367" w:rsidP="00A434F5">
      <w:pPr>
        <w:pStyle w:val="a9"/>
        <w:widowControl/>
        <w:numPr>
          <w:ilvl w:val="0"/>
          <w:numId w:val="53"/>
        </w:numPr>
        <w:jc w:val="left"/>
        <w:textAlignment w:val="baseline"/>
        <w:rPr>
          <w:rFonts w:ascii="Arial" w:eastAsia="ＭＳ Ｐゴシック" w:hAnsi="Arial" w:cs="Arial"/>
          <w:color w:val="000000"/>
          <w:kern w:val="0"/>
          <w:sz w:val="22"/>
          <w:szCs w:val="22"/>
        </w:rPr>
      </w:pPr>
      <w:r w:rsidRPr="00A434F5">
        <w:rPr>
          <w:rFonts w:ascii="Arial" w:eastAsia="ＭＳ Ｐゴシック" w:hAnsi="Arial" w:cs="Arial"/>
          <w:color w:val="000000"/>
          <w:kern w:val="0"/>
          <w:sz w:val="22"/>
          <w:szCs w:val="22"/>
        </w:rPr>
        <w:t>まとめ・謝辞</w:t>
      </w:r>
    </w:p>
    <w:p w14:paraId="61F87938"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ＭＳ Ｐゴシック" w:eastAsia="ＭＳ Ｐゴシック" w:hAnsi="ＭＳ Ｐゴシック" w:cs="ＭＳ Ｐゴシック"/>
          <w:kern w:val="0"/>
        </w:rPr>
        <w:br/>
      </w:r>
      <w:r w:rsidRPr="00074367">
        <w:rPr>
          <w:rFonts w:ascii="ＭＳ Ｐゴシック" w:eastAsia="ＭＳ Ｐゴシック" w:hAnsi="ＭＳ Ｐゴシック" w:cs="ＭＳ Ｐゴシック"/>
          <w:kern w:val="0"/>
        </w:rPr>
        <w:br/>
      </w:r>
    </w:p>
    <w:p w14:paraId="144F3609" w14:textId="77777777" w:rsidR="00074367" w:rsidRPr="00074367" w:rsidRDefault="00074367" w:rsidP="00074367">
      <w:pPr>
        <w:widowControl/>
        <w:numPr>
          <w:ilvl w:val="0"/>
          <w:numId w:val="64"/>
        </w:numPr>
        <w:spacing w:before="360" w:after="120"/>
        <w:jc w:val="left"/>
        <w:textAlignment w:val="baseline"/>
        <w:outlineLvl w:val="1"/>
        <w:rPr>
          <w:rFonts w:ascii="Arial" w:eastAsia="ＭＳ Ｐゴシック" w:hAnsi="Arial" w:cs="Arial"/>
          <w:b/>
          <w:bCs/>
          <w:color w:val="000000"/>
          <w:kern w:val="0"/>
          <w:sz w:val="36"/>
          <w:szCs w:val="36"/>
        </w:rPr>
      </w:pPr>
      <w:r w:rsidRPr="00074367">
        <w:rPr>
          <w:rFonts w:ascii="Arial" w:eastAsia="ＭＳ Ｐゴシック" w:hAnsi="Arial" w:cs="Arial"/>
          <w:color w:val="000000"/>
          <w:kern w:val="0"/>
          <w:sz w:val="32"/>
          <w:szCs w:val="32"/>
        </w:rPr>
        <w:t>研修参加メンバーの自己紹介</w:t>
      </w:r>
    </w:p>
    <w:p w14:paraId="3DD8AA4C"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3C09F3D6"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平藤</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哲也</w:t>
      </w:r>
    </w:p>
    <w:p w14:paraId="64DC247E"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京都大学大学院</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医学研究科</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医学専攻</w:t>
      </w:r>
      <w:r w:rsidRPr="00074367">
        <w:rPr>
          <w:rFonts w:ascii="Arial" w:eastAsia="ＭＳ Ｐゴシック" w:hAnsi="Arial" w:cs="Arial"/>
          <w:color w:val="000000"/>
          <w:kern w:val="0"/>
          <w:sz w:val="22"/>
          <w:szCs w:val="22"/>
        </w:rPr>
        <w:t xml:space="preserve"> D4</w:t>
      </w:r>
    </w:p>
    <w:p w14:paraId="6C70E81D"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予定キャリアパス：ポスドク（日本・欧州）</w:t>
      </w:r>
    </w:p>
    <w:p w14:paraId="4285816B"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応募理由：ヨーロッパへの留学希望があり，企業や大学の実際の環境を学びたかったから。</w:t>
      </w:r>
      <w:r w:rsidRPr="00074367">
        <w:rPr>
          <w:rFonts w:ascii="Arial" w:eastAsia="ＭＳ Ｐゴシック" w:hAnsi="Arial" w:cs="Arial"/>
          <w:color w:val="000000"/>
          <w:kern w:val="0"/>
          <w:sz w:val="22"/>
          <w:szCs w:val="22"/>
        </w:rPr>
        <w:t>​</w:t>
      </w:r>
    </w:p>
    <w:p w14:paraId="16C2BA78"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477843D7"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黒澤</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凌</w:t>
      </w:r>
    </w:p>
    <w:p w14:paraId="6BCF7C6C"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京都大学大学院</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医学研究科</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医科学専攻</w:t>
      </w:r>
      <w:r w:rsidRPr="00074367">
        <w:rPr>
          <w:rFonts w:ascii="Arial" w:eastAsia="ＭＳ Ｐゴシック" w:hAnsi="Arial" w:cs="Arial"/>
          <w:color w:val="000000"/>
          <w:kern w:val="0"/>
          <w:sz w:val="22"/>
          <w:szCs w:val="22"/>
        </w:rPr>
        <w:t xml:space="preserve"> D3</w:t>
      </w:r>
    </w:p>
    <w:p w14:paraId="11E53BF7"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予定キャリアパス：製薬企業研究員（日本）</w:t>
      </w:r>
    </w:p>
    <w:p w14:paraId="223A2875"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応募理由：日本・米国・欧州それぞれでの創薬エコシステムや働き方の違いを学びたかったから。</w:t>
      </w:r>
      <w:r w:rsidRPr="00074367">
        <w:rPr>
          <w:rFonts w:ascii="Arial" w:eastAsia="ＭＳ Ｐゴシック" w:hAnsi="Arial" w:cs="Arial"/>
          <w:color w:val="000000"/>
          <w:kern w:val="0"/>
          <w:sz w:val="22"/>
          <w:szCs w:val="22"/>
        </w:rPr>
        <w:t>​</w:t>
      </w:r>
    </w:p>
    <w:p w14:paraId="2C2ECD0C"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1A7D1636"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大西</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隆生</w:t>
      </w:r>
    </w:p>
    <w:p w14:paraId="4BC9C8B8"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京都大学大学院</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医学研究科</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人間健康科学専攻</w:t>
      </w:r>
      <w:r w:rsidRPr="00074367">
        <w:rPr>
          <w:rFonts w:ascii="Arial" w:eastAsia="ＭＳ Ｐゴシック" w:hAnsi="Arial" w:cs="Arial"/>
          <w:color w:val="000000"/>
          <w:kern w:val="0"/>
          <w:sz w:val="22"/>
          <w:szCs w:val="22"/>
        </w:rPr>
        <w:t xml:space="preserve"> D2</w:t>
      </w:r>
    </w:p>
    <w:p w14:paraId="1726100A"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予定キャリアパス：ポスドク研究員（日本）</w:t>
      </w:r>
    </w:p>
    <w:p w14:paraId="2A421744"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応募理由：国内学会でアメリカ人研究者に「学生のうちに海外を見ておくべき」という助言を受けたため。</w:t>
      </w:r>
      <w:r w:rsidRPr="00074367">
        <w:rPr>
          <w:rFonts w:ascii="Arial" w:eastAsia="ＭＳ Ｐゴシック" w:hAnsi="Arial" w:cs="Arial"/>
          <w:color w:val="000000"/>
          <w:kern w:val="0"/>
          <w:sz w:val="22"/>
          <w:szCs w:val="22"/>
        </w:rPr>
        <w:t>​</w:t>
      </w:r>
    </w:p>
    <w:p w14:paraId="4483580E"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中野</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隆斗</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t>京都大学大学院</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薬学研究科</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薬科学専攻</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t>予定キャリアパス：製薬企業研究員（日本）</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t>応募理由：ドイツの大学・製薬企業がどのように提携し、創薬に繋げているのかを具体的にイメージしたかったから。</w:t>
      </w:r>
    </w:p>
    <w:p w14:paraId="7DD5EE71" w14:textId="45CF9C72" w:rsidR="00074367" w:rsidRPr="00074367" w:rsidRDefault="00074367" w:rsidP="00074367">
      <w:pPr>
        <w:widowControl/>
        <w:jc w:val="left"/>
        <w:rPr>
          <w:rFonts w:ascii="ＭＳ Ｐゴシック" w:eastAsia="ＭＳ Ｐゴシック" w:hAnsi="ＭＳ Ｐゴシック" w:cs="ＭＳ Ｐゴシック"/>
          <w:kern w:val="0"/>
        </w:rPr>
      </w:pPr>
    </w:p>
    <w:p w14:paraId="132971B2" w14:textId="77777777" w:rsidR="00074367" w:rsidRPr="00074367" w:rsidRDefault="00074367" w:rsidP="00074367">
      <w:pPr>
        <w:widowControl/>
        <w:numPr>
          <w:ilvl w:val="0"/>
          <w:numId w:val="65"/>
        </w:numPr>
        <w:spacing w:before="360" w:after="120"/>
        <w:jc w:val="left"/>
        <w:textAlignment w:val="baseline"/>
        <w:outlineLvl w:val="1"/>
        <w:rPr>
          <w:rFonts w:ascii="Arial" w:eastAsia="ＭＳ Ｐゴシック" w:hAnsi="Arial" w:cs="Arial"/>
          <w:b/>
          <w:bCs/>
          <w:color w:val="000000"/>
          <w:kern w:val="0"/>
          <w:sz w:val="36"/>
          <w:szCs w:val="36"/>
        </w:rPr>
      </w:pPr>
      <w:r w:rsidRPr="00074367">
        <w:rPr>
          <w:rFonts w:ascii="Arial" w:eastAsia="ＭＳ Ｐゴシック" w:hAnsi="Arial" w:cs="Arial"/>
          <w:color w:val="000000"/>
          <w:kern w:val="0"/>
          <w:sz w:val="32"/>
          <w:szCs w:val="32"/>
        </w:rPr>
        <w:lastRenderedPageBreak/>
        <w:t>ドイツ視察の概要</w:t>
      </w:r>
    </w:p>
    <w:p w14:paraId="37FB6AE5"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本プログラムの前年にはアメリカ・ボストンを視察先としており、今年度はヨーロッパ代表国の一つであるドイツを訪問地としました。今回のドイツ視察は、海外でのキャリア形成を検討するうえで、日・米・欧それぞれの創薬に関するイノベーションエコシステム、働き方、そしてキャリアオプションの違いを比較・理解することを目的としています。ドイツは、アカデミア、製薬企業、ベンチャーキャピタル、シェアラボといった各セクターがバランス良く揃っていることから、視察先として非常に適した国であると考えられました。</w:t>
      </w:r>
    </w:p>
    <w:p w14:paraId="434093A1"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1F6C696C"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今回の視察は約</w:t>
      </w:r>
      <w:r w:rsidRPr="00074367">
        <w:rPr>
          <w:rFonts w:ascii="Arial" w:eastAsia="ＭＳ Ｐゴシック" w:hAnsi="Arial" w:cs="Arial"/>
          <w:color w:val="000000"/>
          <w:kern w:val="0"/>
          <w:sz w:val="22"/>
          <w:szCs w:val="22"/>
        </w:rPr>
        <w:t>1</w:t>
      </w:r>
      <w:r w:rsidRPr="00074367">
        <w:rPr>
          <w:rFonts w:ascii="Arial" w:eastAsia="ＭＳ Ｐゴシック" w:hAnsi="Arial" w:cs="Arial"/>
          <w:color w:val="000000"/>
          <w:kern w:val="0"/>
          <w:sz w:val="22"/>
          <w:szCs w:val="22"/>
        </w:rPr>
        <w:t>週間の行程で実施され、アカデミア、企業、ベンチャーキャピタル、シェアオフィス／ラボラトリーなど多様な施設をバランスよく訪問しました。中でもベーリンガーインゲルハイムやバイエルといった、世界的にも著名な製薬企業では、施設見学のみならず、各社が展開しているベンチャーキャピタル活動についても詳しく学ぶ機会がありました。</w:t>
      </w:r>
    </w:p>
    <w:p w14:paraId="1D151739"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4D28A805"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視察地はドイツ国内の広範囲に及び、国土面積は約</w:t>
      </w:r>
      <w:r w:rsidRPr="00074367">
        <w:rPr>
          <w:rFonts w:ascii="Arial" w:eastAsia="ＭＳ Ｐゴシック" w:hAnsi="Arial" w:cs="Arial"/>
          <w:color w:val="000000"/>
          <w:kern w:val="0"/>
          <w:sz w:val="22"/>
          <w:szCs w:val="22"/>
        </w:rPr>
        <w:t>35</w:t>
      </w:r>
      <w:r w:rsidRPr="00074367">
        <w:rPr>
          <w:rFonts w:ascii="Arial" w:eastAsia="ＭＳ Ｐゴシック" w:hAnsi="Arial" w:cs="Arial"/>
          <w:color w:val="000000"/>
          <w:kern w:val="0"/>
          <w:sz w:val="22"/>
          <w:szCs w:val="22"/>
        </w:rPr>
        <w:t>万</w:t>
      </w:r>
      <w:r w:rsidRPr="00074367">
        <w:rPr>
          <w:rFonts w:ascii="Arial" w:eastAsia="ＭＳ Ｐゴシック" w:hAnsi="Arial" w:cs="Arial"/>
          <w:color w:val="000000"/>
          <w:kern w:val="0"/>
          <w:sz w:val="22"/>
          <w:szCs w:val="22"/>
        </w:rPr>
        <w:t>7</w:t>
      </w:r>
      <w:r w:rsidRPr="00074367">
        <w:rPr>
          <w:rFonts w:ascii="Arial" w:eastAsia="ＭＳ Ｐゴシック" w:hAnsi="Arial" w:cs="Arial"/>
          <w:color w:val="000000"/>
          <w:kern w:val="0"/>
          <w:sz w:val="22"/>
          <w:szCs w:val="22"/>
        </w:rPr>
        <w:t>千平方キロメートルで日本とほぼ同程度ですが、東西南北にわたり大きな距離を移動することとなりました。移動にはチャーターバス、ドイツ国鉄（</w:t>
      </w:r>
      <w:r w:rsidRPr="00074367">
        <w:rPr>
          <w:rFonts w:ascii="Arial" w:eastAsia="ＭＳ Ｐゴシック" w:hAnsi="Arial" w:cs="Arial"/>
          <w:color w:val="000000"/>
          <w:kern w:val="0"/>
          <w:sz w:val="22"/>
          <w:szCs w:val="22"/>
        </w:rPr>
        <w:t>DB</w:t>
      </w:r>
      <w:r w:rsidRPr="00074367">
        <w:rPr>
          <w:rFonts w:ascii="Arial" w:eastAsia="ＭＳ Ｐゴシック" w:hAnsi="Arial" w:cs="Arial"/>
          <w:color w:val="000000"/>
          <w:kern w:val="0"/>
          <w:sz w:val="22"/>
          <w:szCs w:val="22"/>
        </w:rPr>
        <w:t>）、国内線航空便を利用しました。特にアウトバーンでの車移動はスリリングで、ベルリンでは鉄道ストライキの影響もありましたが、幸い大きなトラブルなく全行程を完遂することができました。</w:t>
      </w:r>
    </w:p>
    <w:p w14:paraId="2BC29824"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63536C20"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最初に訪れたのはハイデルベルクで、ここにはハイデルベルク大学や京都大学の欧州拠点があります。街は旧市街と新市街に分かれており、旧市街は歴史的なヨーロッパの街並みが残る一方、新市街には理系の研究施設やシェアラボなどが集積しており、その対比が非常に印象的でした。</w:t>
      </w:r>
    </w:p>
    <w:p w14:paraId="1267F9AB"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39E1DA21"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続いて訪問したビーベラハ・アン・デア・リスは人口規模としては非常に小さな都市ですが、ベーリンガーインゲルハイムの広大な研究施設がまさに</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企業の村</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のように展開されており、地域に根差したグローバル企業の在り方を感じさせられました。また、世界的に有名なクレーンメーカーも本社を構えているとの情報も伺いました。</w:t>
      </w:r>
    </w:p>
    <w:p w14:paraId="287A08FE"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6CB7CC6A"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lastRenderedPageBreak/>
        <w:t>ミュンヘンでは、名門ミュンヘン工科大学を訪問しました。同大学は工学、ライフサイエンス分野において国際的に高い評価を得ており、企業や研究所も集積しています。現地の方々からは、家賃や物価が非常に高いという話も多く聞かれました。</w:t>
      </w:r>
    </w:p>
    <w:p w14:paraId="6229FE09"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00037EF5"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ベルリンでは、ドイツの首都という政治・経済の中心であるにもかかわらず、バイエルの広大な研究・オフィス施設が中心市街地に位置しており、そのスケールに驚かされました。ベルリン拠点では、企業との連携拠点やシェアオフィスについても視察することができました。</w:t>
      </w:r>
    </w:p>
    <w:p w14:paraId="212A2EC2"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6A509354"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視察の最後には、ライプツィヒにあるマックス・プランク進化人類学研究所を訪問しました。この研究所は、進化人類学分野において世界的に権威ある機関であり、霊長類研究の実施施設として隣接するライプツィヒ動物園との連携も行われています。ノーベル生理学・医学賞受賞者のスヴァンテ・ペーボ博士にご縁をいただき、所内を案内いただくという貴重な経験となりました。</w:t>
      </w:r>
    </w:p>
    <w:p w14:paraId="3030F6CA"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61786984"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以上が本視察の全体的な行程と訪問先の概要となります。次章以降では、各視察先の具体的な取り組みや所感を項目ごとに詳細に報告いたします。</w:t>
      </w:r>
    </w:p>
    <w:p w14:paraId="6374C764"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ＭＳ Ｐゴシック" w:eastAsia="ＭＳ Ｐゴシック" w:hAnsi="ＭＳ Ｐゴシック" w:cs="ＭＳ Ｐゴシック"/>
          <w:kern w:val="0"/>
        </w:rPr>
        <w:br/>
      </w:r>
      <w:r w:rsidRPr="00074367">
        <w:rPr>
          <w:rFonts w:ascii="ＭＳ Ｐゴシック" w:eastAsia="ＭＳ Ｐゴシック" w:hAnsi="ＭＳ Ｐゴシック" w:cs="ＭＳ Ｐゴシック"/>
          <w:kern w:val="0"/>
        </w:rPr>
        <w:br/>
      </w:r>
      <w:r w:rsidRPr="00074367">
        <w:rPr>
          <w:rFonts w:ascii="ＭＳ Ｐゴシック" w:eastAsia="ＭＳ Ｐゴシック" w:hAnsi="ＭＳ Ｐゴシック" w:cs="ＭＳ Ｐゴシック"/>
          <w:kern w:val="0"/>
        </w:rPr>
        <w:br/>
      </w:r>
    </w:p>
    <w:p w14:paraId="12122A63" w14:textId="77777777" w:rsidR="00074367" w:rsidRPr="00074367" w:rsidRDefault="00074367" w:rsidP="00074367">
      <w:pPr>
        <w:widowControl/>
        <w:numPr>
          <w:ilvl w:val="0"/>
          <w:numId w:val="66"/>
        </w:numPr>
        <w:spacing w:before="360" w:after="120"/>
        <w:jc w:val="left"/>
        <w:textAlignment w:val="baseline"/>
        <w:outlineLvl w:val="1"/>
        <w:rPr>
          <w:rFonts w:ascii="Arial" w:eastAsia="ＭＳ Ｐゴシック" w:hAnsi="Arial" w:cs="Arial"/>
          <w:b/>
          <w:bCs/>
          <w:color w:val="000000"/>
          <w:kern w:val="0"/>
          <w:sz w:val="36"/>
          <w:szCs w:val="36"/>
        </w:rPr>
      </w:pPr>
      <w:r w:rsidRPr="00074367">
        <w:rPr>
          <w:rFonts w:ascii="Arial" w:eastAsia="ＭＳ Ｐゴシック" w:hAnsi="Arial" w:cs="Arial"/>
          <w:color w:val="000000"/>
          <w:kern w:val="0"/>
          <w:sz w:val="32"/>
          <w:szCs w:val="32"/>
        </w:rPr>
        <w:t>訪問スケジュール</w:t>
      </w:r>
    </w:p>
    <w:p w14:paraId="5DF0D062"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1</w:t>
      </w:r>
      <w:r w:rsidRPr="00074367">
        <w:rPr>
          <w:rFonts w:ascii="Arial" w:eastAsia="ＭＳ Ｐゴシック" w:hAnsi="Arial" w:cs="Arial"/>
          <w:color w:val="000000"/>
          <w:kern w:val="0"/>
          <w:sz w:val="22"/>
          <w:szCs w:val="22"/>
        </w:rPr>
        <w:t>日目</w:t>
      </w:r>
      <w:r w:rsidRPr="00074367">
        <w:rPr>
          <w:rFonts w:ascii="Arial" w:eastAsia="ＭＳ Ｐゴシック" w:hAnsi="Arial" w:cs="Arial"/>
          <w:color w:val="000000"/>
          <w:kern w:val="0"/>
          <w:sz w:val="22"/>
          <w:szCs w:val="22"/>
        </w:rPr>
        <w:tab/>
      </w:r>
      <w:r w:rsidRPr="00074367">
        <w:rPr>
          <w:rFonts w:ascii="Arial" w:eastAsia="ＭＳ Ｐゴシック" w:hAnsi="Arial" w:cs="Arial"/>
          <w:color w:val="000000"/>
          <w:kern w:val="0"/>
          <w:sz w:val="22"/>
          <w:szCs w:val="22"/>
        </w:rPr>
        <w:t>ハイデルベルク　訪問施設：</w:t>
      </w:r>
      <w:r w:rsidRPr="00074367">
        <w:rPr>
          <w:rFonts w:ascii="Arial" w:eastAsia="ＭＳ Ｐゴシック" w:hAnsi="Arial" w:cs="Arial"/>
          <w:color w:val="000000"/>
          <w:kern w:val="0"/>
          <w:sz w:val="22"/>
          <w:szCs w:val="22"/>
        </w:rPr>
        <w:t>Heidelberg Ion-Beam Therapy Center (HIT)</w:t>
      </w:r>
      <w:r w:rsidRPr="00074367">
        <w:rPr>
          <w:rFonts w:ascii="Arial" w:eastAsia="ＭＳ Ｐゴシック" w:hAnsi="Arial" w:cs="Arial"/>
          <w:color w:val="000000"/>
          <w:kern w:val="0"/>
          <w:sz w:val="22"/>
          <w:szCs w:val="22"/>
        </w:rPr>
        <w:t>、</w:t>
      </w:r>
    </w:p>
    <w:p w14:paraId="7A77372F" w14:textId="77777777" w:rsidR="00074367" w:rsidRPr="00074367" w:rsidRDefault="00074367" w:rsidP="00074367">
      <w:pPr>
        <w:widowControl/>
        <w:ind w:left="720" w:firstLine="720"/>
        <w:jc w:val="left"/>
        <w:rPr>
          <w:rFonts w:ascii="ＭＳ Ｐゴシック" w:eastAsia="ＭＳ Ｐゴシック" w:hAnsi="ＭＳ Ｐゴシック" w:cs="ＭＳ Ｐゴシック"/>
          <w:kern w:val="0"/>
        </w:rPr>
      </w:pPr>
      <w:proofErr w:type="spellStart"/>
      <w:r w:rsidRPr="00074367">
        <w:rPr>
          <w:rFonts w:ascii="Arial" w:eastAsia="ＭＳ Ｐゴシック" w:hAnsi="Arial" w:cs="Arial"/>
          <w:color w:val="000000"/>
          <w:kern w:val="0"/>
          <w:sz w:val="22"/>
          <w:szCs w:val="22"/>
        </w:rPr>
        <w:t>Hei_innovation</w:t>
      </w:r>
      <w:proofErr w:type="spellEnd"/>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German Cancer Research Center (DKFZ</w:t>
      </w:r>
      <w:r w:rsidRPr="00074367">
        <w:rPr>
          <w:rFonts w:ascii="Arial" w:eastAsia="ＭＳ Ｐゴシック" w:hAnsi="Arial" w:cs="Arial"/>
          <w:color w:val="000000"/>
          <w:kern w:val="0"/>
          <w:sz w:val="22"/>
          <w:szCs w:val="22"/>
        </w:rPr>
        <w:t>）</w:t>
      </w:r>
    </w:p>
    <w:p w14:paraId="4A8D0261"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2</w:t>
      </w:r>
      <w:r w:rsidRPr="00074367">
        <w:rPr>
          <w:rFonts w:ascii="Arial" w:eastAsia="ＭＳ Ｐゴシック" w:hAnsi="Arial" w:cs="Arial"/>
          <w:color w:val="000000"/>
          <w:kern w:val="0"/>
          <w:sz w:val="22"/>
          <w:szCs w:val="22"/>
        </w:rPr>
        <w:t>日目</w:t>
      </w:r>
      <w:r w:rsidRPr="00074367">
        <w:rPr>
          <w:rFonts w:ascii="Arial" w:eastAsia="ＭＳ Ｐゴシック" w:hAnsi="Arial" w:cs="Arial"/>
          <w:color w:val="000000"/>
          <w:kern w:val="0"/>
          <w:sz w:val="22"/>
          <w:szCs w:val="22"/>
        </w:rPr>
        <w:tab/>
      </w:r>
      <w:r w:rsidRPr="00074367">
        <w:rPr>
          <w:rFonts w:ascii="Arial" w:eastAsia="ＭＳ Ｐゴシック" w:hAnsi="Arial" w:cs="Arial"/>
          <w:color w:val="000000"/>
          <w:kern w:val="0"/>
          <w:sz w:val="22"/>
          <w:szCs w:val="22"/>
        </w:rPr>
        <w:t>ビーベラハ・アン・デア・リス　訪問施設：ベーリンガーインゲルハイム</w:t>
      </w:r>
    </w:p>
    <w:p w14:paraId="1EA12A44"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3</w:t>
      </w:r>
      <w:r w:rsidRPr="00074367">
        <w:rPr>
          <w:rFonts w:ascii="Arial" w:eastAsia="ＭＳ Ｐゴシック" w:hAnsi="Arial" w:cs="Arial"/>
          <w:color w:val="000000"/>
          <w:kern w:val="0"/>
          <w:sz w:val="22"/>
          <w:szCs w:val="22"/>
        </w:rPr>
        <w:t>日目</w:t>
      </w:r>
      <w:r w:rsidRPr="00074367">
        <w:rPr>
          <w:rFonts w:ascii="Arial" w:eastAsia="ＭＳ Ｐゴシック" w:hAnsi="Arial" w:cs="Arial"/>
          <w:color w:val="000000"/>
          <w:kern w:val="0"/>
          <w:sz w:val="22"/>
          <w:szCs w:val="22"/>
        </w:rPr>
        <w:tab/>
      </w:r>
      <w:r w:rsidRPr="00074367">
        <w:rPr>
          <w:rFonts w:ascii="Arial" w:eastAsia="ＭＳ Ｐゴシック" w:hAnsi="Arial" w:cs="Arial"/>
          <w:color w:val="000000"/>
          <w:kern w:val="0"/>
          <w:sz w:val="22"/>
          <w:szCs w:val="22"/>
        </w:rPr>
        <w:t>ミュンヘン　訪問施設：ミュンヘン工科大学、</w:t>
      </w:r>
      <w:proofErr w:type="spellStart"/>
      <w:r w:rsidRPr="00074367">
        <w:rPr>
          <w:rFonts w:ascii="Arial" w:eastAsia="ＭＳ Ｐゴシック" w:hAnsi="Arial" w:cs="Arial"/>
          <w:color w:val="000000"/>
          <w:kern w:val="0"/>
          <w:sz w:val="22"/>
          <w:szCs w:val="22"/>
        </w:rPr>
        <w:t>BioM</w:t>
      </w:r>
      <w:proofErr w:type="spellEnd"/>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DZNE</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DOJINDO</w:t>
      </w:r>
    </w:p>
    <w:p w14:paraId="27DF432E"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4-7</w:t>
      </w:r>
      <w:r w:rsidRPr="00074367">
        <w:rPr>
          <w:rFonts w:ascii="Arial" w:eastAsia="ＭＳ Ｐゴシック" w:hAnsi="Arial" w:cs="Arial"/>
          <w:color w:val="000000"/>
          <w:kern w:val="0"/>
          <w:sz w:val="22"/>
          <w:szCs w:val="22"/>
        </w:rPr>
        <w:t>日目</w:t>
      </w:r>
      <w:r w:rsidRPr="00074367">
        <w:rPr>
          <w:rFonts w:ascii="Arial" w:eastAsia="ＭＳ Ｐゴシック" w:hAnsi="Arial" w:cs="Arial"/>
          <w:color w:val="000000"/>
          <w:kern w:val="0"/>
          <w:sz w:val="22"/>
          <w:szCs w:val="22"/>
        </w:rPr>
        <w:tab/>
      </w:r>
      <w:r w:rsidRPr="00074367">
        <w:rPr>
          <w:rFonts w:ascii="Arial" w:eastAsia="ＭＳ Ｐゴシック" w:hAnsi="Arial" w:cs="Arial"/>
          <w:color w:val="000000"/>
          <w:kern w:val="0"/>
          <w:sz w:val="22"/>
          <w:szCs w:val="22"/>
        </w:rPr>
        <w:t>ベルリン　訪問施設：バイエル</w:t>
      </w:r>
    </w:p>
    <w:p w14:paraId="3B20F256" w14:textId="77777777" w:rsidR="00074367" w:rsidRDefault="00074367" w:rsidP="00074367">
      <w:pPr>
        <w:widowControl/>
        <w:jc w:val="left"/>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8</w:t>
      </w:r>
      <w:r w:rsidRPr="00074367">
        <w:rPr>
          <w:rFonts w:ascii="Arial" w:eastAsia="ＭＳ Ｐゴシック" w:hAnsi="Arial" w:cs="Arial"/>
          <w:color w:val="000000"/>
          <w:kern w:val="0"/>
          <w:sz w:val="22"/>
          <w:szCs w:val="22"/>
        </w:rPr>
        <w:t>日目</w:t>
      </w:r>
      <w:r w:rsidRPr="00074367">
        <w:rPr>
          <w:rFonts w:ascii="Arial" w:eastAsia="ＭＳ Ｐゴシック" w:hAnsi="Arial" w:cs="Arial"/>
          <w:color w:val="000000"/>
          <w:kern w:val="0"/>
          <w:sz w:val="22"/>
          <w:szCs w:val="22"/>
        </w:rPr>
        <w:tab/>
      </w:r>
      <w:r w:rsidRPr="00074367">
        <w:rPr>
          <w:rFonts w:ascii="Arial" w:eastAsia="ＭＳ Ｐゴシック" w:hAnsi="Arial" w:cs="Arial"/>
          <w:color w:val="000000"/>
          <w:kern w:val="0"/>
          <w:sz w:val="22"/>
          <w:szCs w:val="22"/>
        </w:rPr>
        <w:t xml:space="preserve">ライプツィヒ　訪問施設：マックス・プランク進化人類学研究所　</w:t>
      </w:r>
    </w:p>
    <w:p w14:paraId="03F6D04C" w14:textId="77777777" w:rsidR="00684660" w:rsidRDefault="00684660" w:rsidP="00074367">
      <w:pPr>
        <w:widowControl/>
        <w:jc w:val="left"/>
        <w:rPr>
          <w:rFonts w:ascii="Arial" w:eastAsia="ＭＳ Ｐゴシック" w:hAnsi="Arial" w:cs="Arial"/>
          <w:color w:val="000000"/>
          <w:kern w:val="0"/>
          <w:sz w:val="22"/>
          <w:szCs w:val="22"/>
        </w:rPr>
      </w:pPr>
    </w:p>
    <w:p w14:paraId="09E190B0" w14:textId="77777777" w:rsidR="00684660" w:rsidRPr="00074367" w:rsidRDefault="00684660" w:rsidP="00074367">
      <w:pPr>
        <w:widowControl/>
        <w:jc w:val="left"/>
        <w:rPr>
          <w:rFonts w:ascii="ＭＳ Ｐゴシック" w:eastAsia="ＭＳ Ｐゴシック" w:hAnsi="ＭＳ Ｐゴシック" w:cs="ＭＳ Ｐゴシック" w:hint="eastAsia"/>
          <w:kern w:val="0"/>
        </w:rPr>
      </w:pPr>
    </w:p>
    <w:p w14:paraId="79FD90AD" w14:textId="77777777" w:rsidR="00074367" w:rsidRPr="00074367" w:rsidRDefault="00074367" w:rsidP="00074367">
      <w:pPr>
        <w:widowControl/>
        <w:numPr>
          <w:ilvl w:val="0"/>
          <w:numId w:val="67"/>
        </w:numPr>
        <w:spacing w:before="360"/>
        <w:jc w:val="left"/>
        <w:textAlignment w:val="baseline"/>
        <w:outlineLvl w:val="1"/>
        <w:rPr>
          <w:rFonts w:ascii="Arial" w:eastAsia="ＭＳ Ｐゴシック" w:hAnsi="Arial" w:cs="Arial"/>
          <w:b/>
          <w:bCs/>
          <w:color w:val="000000"/>
          <w:kern w:val="0"/>
          <w:sz w:val="36"/>
          <w:szCs w:val="36"/>
        </w:rPr>
      </w:pPr>
      <w:r w:rsidRPr="00074367">
        <w:rPr>
          <w:rFonts w:ascii="Arial" w:eastAsia="ＭＳ Ｐゴシック" w:hAnsi="Arial" w:cs="Arial"/>
          <w:color w:val="000000"/>
          <w:kern w:val="0"/>
          <w:sz w:val="32"/>
          <w:szCs w:val="32"/>
        </w:rPr>
        <w:lastRenderedPageBreak/>
        <w:t>訪問先各論</w:t>
      </w:r>
    </w:p>
    <w:p w14:paraId="0FA428F9" w14:textId="77777777" w:rsidR="00074367" w:rsidRPr="00074367" w:rsidRDefault="00074367" w:rsidP="00074367">
      <w:pPr>
        <w:widowControl/>
        <w:numPr>
          <w:ilvl w:val="0"/>
          <w:numId w:val="68"/>
        </w:numPr>
        <w:spacing w:after="80"/>
        <w:ind w:left="1440"/>
        <w:jc w:val="left"/>
        <w:textAlignment w:val="baseline"/>
        <w:outlineLvl w:val="2"/>
        <w:rPr>
          <w:rFonts w:ascii="Arial" w:eastAsia="ＭＳ Ｐゴシック" w:hAnsi="Arial" w:cs="Arial"/>
          <w:b/>
          <w:bCs/>
          <w:color w:val="000000"/>
          <w:kern w:val="0"/>
          <w:sz w:val="27"/>
          <w:szCs w:val="27"/>
        </w:rPr>
      </w:pPr>
      <w:r w:rsidRPr="00074367">
        <w:rPr>
          <w:rFonts w:ascii="Arial" w:eastAsia="ＭＳ Ｐゴシック" w:hAnsi="Arial" w:cs="Arial"/>
          <w:color w:val="000000"/>
          <w:kern w:val="0"/>
          <w:sz w:val="28"/>
          <w:szCs w:val="28"/>
        </w:rPr>
        <w:t>アカデミア</w:t>
      </w:r>
    </w:p>
    <w:p w14:paraId="27C49021" w14:textId="77777777" w:rsidR="00074367" w:rsidRPr="00074367" w:rsidRDefault="00074367" w:rsidP="00074367">
      <w:pPr>
        <w:widowControl/>
        <w:spacing w:before="32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b/>
          <w:bCs/>
          <w:color w:val="000000"/>
          <w:kern w:val="0"/>
          <w:sz w:val="22"/>
          <w:szCs w:val="22"/>
        </w:rPr>
        <w:t>ハイデルベルク大学・関連機関</w:t>
      </w:r>
      <w:r w:rsidRPr="00074367">
        <w:rPr>
          <w:rFonts w:ascii="Arial" w:eastAsia="ＭＳ Ｐゴシック" w:hAnsi="Arial" w:cs="Arial"/>
          <w:b/>
          <w:bCs/>
          <w:color w:val="000000"/>
          <w:kern w:val="0"/>
          <w:sz w:val="22"/>
          <w:szCs w:val="22"/>
        </w:rPr>
        <w:br/>
      </w:r>
      <w:r w:rsidRPr="00074367">
        <w:rPr>
          <w:rFonts w:ascii="Arial" w:eastAsia="ＭＳ Ｐゴシック" w:hAnsi="Arial" w:cs="Arial"/>
          <w:color w:val="000000"/>
          <w:kern w:val="0"/>
          <w:sz w:val="22"/>
          <w:szCs w:val="22"/>
        </w:rPr>
        <w:t>ハイデルベルク大学は</w:t>
      </w:r>
      <w:r w:rsidRPr="00074367">
        <w:rPr>
          <w:rFonts w:ascii="Arial" w:eastAsia="ＭＳ Ｐゴシック" w:hAnsi="Arial" w:cs="Arial"/>
          <w:color w:val="000000"/>
          <w:kern w:val="0"/>
          <w:sz w:val="22"/>
          <w:szCs w:val="22"/>
        </w:rPr>
        <w:t>1386</w:t>
      </w:r>
      <w:r w:rsidRPr="00074367">
        <w:rPr>
          <w:rFonts w:ascii="Arial" w:eastAsia="ＭＳ Ｐゴシック" w:hAnsi="Arial" w:cs="Arial"/>
          <w:color w:val="000000"/>
          <w:kern w:val="0"/>
          <w:sz w:val="22"/>
          <w:szCs w:val="22"/>
        </w:rPr>
        <w:t>年に創立された、ドイツ最古の大学です。近年では連邦政府の助成プログラムにより、中核的大学の役割を担っています。</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t>本大学に関連する訪問機関としては以下が挙げられます。</w:t>
      </w:r>
    </w:p>
    <w:p w14:paraId="3ADA1A41" w14:textId="77777777" w:rsidR="00074367" w:rsidRPr="00074367" w:rsidRDefault="00074367" w:rsidP="00074367">
      <w:pPr>
        <w:widowControl/>
        <w:spacing w:before="240" w:after="40"/>
        <w:ind w:left="720"/>
        <w:jc w:val="left"/>
        <w:outlineLvl w:val="3"/>
        <w:rPr>
          <w:rFonts w:ascii="ＭＳ Ｐゴシック" w:eastAsia="ＭＳ Ｐゴシック" w:hAnsi="ＭＳ Ｐゴシック" w:cs="ＭＳ Ｐゴシック"/>
          <w:b/>
          <w:bCs/>
          <w:kern w:val="0"/>
        </w:rPr>
      </w:pPr>
      <w:r w:rsidRPr="00074367">
        <w:rPr>
          <w:rFonts w:ascii="Arial" w:eastAsia="ＭＳ Ｐゴシック" w:hAnsi="Arial" w:cs="Arial"/>
          <w:b/>
          <w:bCs/>
          <w:color w:val="000000"/>
          <w:kern w:val="0"/>
          <w:sz w:val="22"/>
          <w:szCs w:val="22"/>
        </w:rPr>
        <w:t>・ドイツ癌研究センター（</w:t>
      </w:r>
      <w:r w:rsidRPr="00074367">
        <w:rPr>
          <w:rFonts w:ascii="Arial" w:eastAsia="ＭＳ Ｐゴシック" w:hAnsi="Arial" w:cs="Arial"/>
          <w:b/>
          <w:bCs/>
          <w:color w:val="000000"/>
          <w:kern w:val="0"/>
          <w:sz w:val="22"/>
          <w:szCs w:val="22"/>
        </w:rPr>
        <w:t>DKFZ</w:t>
      </w:r>
      <w:r w:rsidRPr="00074367">
        <w:rPr>
          <w:rFonts w:ascii="Arial" w:eastAsia="ＭＳ Ｐゴシック" w:hAnsi="Arial" w:cs="Arial"/>
          <w:b/>
          <w:bCs/>
          <w:color w:val="000000"/>
          <w:kern w:val="0"/>
          <w:sz w:val="22"/>
          <w:szCs w:val="22"/>
        </w:rPr>
        <w:t>）</w:t>
      </w:r>
      <w:r w:rsidRPr="00074367">
        <w:rPr>
          <w:rFonts w:ascii="Arial" w:eastAsia="ＭＳ Ｐゴシック" w:hAnsi="Arial" w:cs="Arial"/>
          <w:b/>
          <w:bCs/>
          <w:color w:val="000000"/>
          <w:kern w:val="0"/>
          <w:sz w:val="22"/>
          <w:szCs w:val="22"/>
        </w:rPr>
        <w:br/>
      </w:r>
      <w:proofErr w:type="spellStart"/>
      <w:r w:rsidRPr="00074367">
        <w:rPr>
          <w:rFonts w:ascii="Arial" w:eastAsia="ＭＳ Ｐゴシック" w:hAnsi="Arial" w:cs="Arial"/>
          <w:color w:val="000000"/>
          <w:kern w:val="0"/>
          <w:sz w:val="22"/>
          <w:szCs w:val="22"/>
        </w:rPr>
        <w:t>DKFZ</w:t>
      </w:r>
      <w:proofErr w:type="spellEnd"/>
      <w:r w:rsidRPr="00074367">
        <w:rPr>
          <w:rFonts w:ascii="Arial" w:eastAsia="ＭＳ Ｐゴシック" w:hAnsi="Arial" w:cs="Arial"/>
          <w:color w:val="000000"/>
          <w:kern w:val="0"/>
          <w:sz w:val="22"/>
          <w:szCs w:val="22"/>
        </w:rPr>
        <w:t>は癌の研究、教育、治療を担う総合的な医療研究機関であり、博士課程・ポスドク研究者の国際的な受け入れも行っています。臨床医、研究者、患者の協働により治療方針を決定する体制が整っており、研究分野は癌細胞生物学、遺伝学、予防医学、画像診断学など多岐にわたります。癌の罹患</w:t>
      </w:r>
      <w:proofErr w:type="gramStart"/>
      <w:r w:rsidRPr="00074367">
        <w:rPr>
          <w:rFonts w:ascii="Arial" w:eastAsia="ＭＳ Ｐゴシック" w:hAnsi="Arial" w:cs="Arial"/>
          <w:color w:val="000000"/>
          <w:kern w:val="0"/>
          <w:sz w:val="22"/>
          <w:szCs w:val="22"/>
        </w:rPr>
        <w:t>経験の経験の</w:t>
      </w:r>
      <w:proofErr w:type="gramEnd"/>
      <w:r w:rsidRPr="00074367">
        <w:rPr>
          <w:rFonts w:ascii="Arial" w:eastAsia="ＭＳ Ｐゴシック" w:hAnsi="Arial" w:cs="Arial"/>
          <w:color w:val="000000"/>
          <w:kern w:val="0"/>
          <w:sz w:val="22"/>
          <w:szCs w:val="22"/>
        </w:rPr>
        <w:t>ある患者とその家族からなる委員会も存在し、研究戦略に社会的視点を取り入れる取り組みが行われている点が印象的でした。</w:t>
      </w:r>
    </w:p>
    <w:p w14:paraId="5C2E0867" w14:textId="77777777" w:rsidR="00074367" w:rsidRPr="00074367" w:rsidRDefault="00074367" w:rsidP="00074367">
      <w:pPr>
        <w:widowControl/>
        <w:spacing w:before="240" w:after="40"/>
        <w:ind w:left="720"/>
        <w:jc w:val="left"/>
        <w:outlineLvl w:val="3"/>
        <w:rPr>
          <w:rFonts w:ascii="ＭＳ Ｐゴシック" w:eastAsia="ＭＳ Ｐゴシック" w:hAnsi="ＭＳ Ｐゴシック" w:cs="ＭＳ Ｐゴシック"/>
          <w:b/>
          <w:bCs/>
          <w:kern w:val="0"/>
        </w:rPr>
      </w:pPr>
      <w:r w:rsidRPr="00074367">
        <w:rPr>
          <w:rFonts w:ascii="Arial" w:eastAsia="ＭＳ Ｐゴシック" w:hAnsi="Arial" w:cs="Arial"/>
          <w:b/>
          <w:bCs/>
          <w:color w:val="000000"/>
          <w:kern w:val="0"/>
          <w:sz w:val="22"/>
          <w:szCs w:val="22"/>
        </w:rPr>
        <w:t>・</w:t>
      </w:r>
      <w:r w:rsidRPr="00074367">
        <w:rPr>
          <w:rFonts w:ascii="Arial" w:eastAsia="ＭＳ Ｐゴシック" w:hAnsi="Arial" w:cs="Arial"/>
          <w:b/>
          <w:bCs/>
          <w:color w:val="000000"/>
          <w:kern w:val="0"/>
          <w:sz w:val="22"/>
          <w:szCs w:val="22"/>
        </w:rPr>
        <w:t>Heidelberg Ion-Beam Therapy Center</w:t>
      </w:r>
      <w:r w:rsidRPr="00074367">
        <w:rPr>
          <w:rFonts w:ascii="Arial" w:eastAsia="ＭＳ Ｐゴシック" w:hAnsi="Arial" w:cs="Arial"/>
          <w:b/>
          <w:bCs/>
          <w:color w:val="000000"/>
          <w:kern w:val="0"/>
          <w:sz w:val="22"/>
          <w:szCs w:val="22"/>
        </w:rPr>
        <w:t>（</w:t>
      </w:r>
      <w:r w:rsidRPr="00074367">
        <w:rPr>
          <w:rFonts w:ascii="Arial" w:eastAsia="ＭＳ Ｐゴシック" w:hAnsi="Arial" w:cs="Arial"/>
          <w:b/>
          <w:bCs/>
          <w:color w:val="000000"/>
          <w:kern w:val="0"/>
          <w:sz w:val="22"/>
          <w:szCs w:val="22"/>
        </w:rPr>
        <w:t>HIT</w:t>
      </w:r>
      <w:r w:rsidRPr="00074367">
        <w:rPr>
          <w:rFonts w:ascii="Arial" w:eastAsia="ＭＳ Ｐゴシック" w:hAnsi="Arial" w:cs="Arial"/>
          <w:b/>
          <w:bCs/>
          <w:color w:val="000000"/>
          <w:kern w:val="0"/>
          <w:sz w:val="22"/>
          <w:szCs w:val="22"/>
        </w:rPr>
        <w:t>）</w:t>
      </w:r>
      <w:r w:rsidRPr="00074367">
        <w:rPr>
          <w:rFonts w:ascii="Arial" w:eastAsia="ＭＳ Ｐゴシック" w:hAnsi="Arial" w:cs="Arial"/>
          <w:b/>
          <w:bCs/>
          <w:color w:val="000000"/>
          <w:kern w:val="0"/>
          <w:sz w:val="22"/>
          <w:szCs w:val="22"/>
        </w:rPr>
        <w:br/>
      </w:r>
      <w:proofErr w:type="spellStart"/>
      <w:r w:rsidRPr="00074367">
        <w:rPr>
          <w:rFonts w:ascii="Arial" w:eastAsia="ＭＳ Ｐゴシック" w:hAnsi="Arial" w:cs="Arial"/>
          <w:color w:val="000000"/>
          <w:kern w:val="0"/>
          <w:sz w:val="22"/>
          <w:szCs w:val="22"/>
        </w:rPr>
        <w:t>HIT</w:t>
      </w:r>
      <w:proofErr w:type="spellEnd"/>
      <w:r w:rsidRPr="00074367">
        <w:rPr>
          <w:rFonts w:ascii="Arial" w:eastAsia="ＭＳ Ｐゴシック" w:hAnsi="Arial" w:cs="Arial"/>
          <w:color w:val="000000"/>
          <w:kern w:val="0"/>
          <w:sz w:val="22"/>
          <w:szCs w:val="22"/>
        </w:rPr>
        <w:t>は、欧州初の重粒子線および陽子線の両方による治療が可能な施設で、</w:t>
      </w:r>
      <w:r w:rsidRPr="00074367">
        <w:rPr>
          <w:rFonts w:ascii="Arial" w:eastAsia="ＭＳ Ｐゴシック" w:hAnsi="Arial" w:cs="Arial"/>
          <w:color w:val="000000"/>
          <w:kern w:val="0"/>
          <w:sz w:val="22"/>
          <w:szCs w:val="22"/>
        </w:rPr>
        <w:t>2009</w:t>
      </w:r>
      <w:r w:rsidRPr="00074367">
        <w:rPr>
          <w:rFonts w:ascii="Arial" w:eastAsia="ＭＳ Ｐゴシック" w:hAnsi="Arial" w:cs="Arial"/>
          <w:color w:val="000000"/>
          <w:kern w:val="0"/>
          <w:sz w:val="22"/>
          <w:szCs w:val="22"/>
        </w:rPr>
        <w:t>年より稼働しています。年間約</w:t>
      </w:r>
      <w:r w:rsidRPr="00074367">
        <w:rPr>
          <w:rFonts w:ascii="Arial" w:eastAsia="ＭＳ Ｐゴシック" w:hAnsi="Arial" w:cs="Arial"/>
          <w:color w:val="000000"/>
          <w:kern w:val="0"/>
          <w:sz w:val="22"/>
          <w:szCs w:val="22"/>
        </w:rPr>
        <w:t>1,000</w:t>
      </w:r>
      <w:r w:rsidRPr="00074367">
        <w:rPr>
          <w:rFonts w:ascii="Arial" w:eastAsia="ＭＳ Ｐゴシック" w:hAnsi="Arial" w:cs="Arial"/>
          <w:color w:val="000000"/>
          <w:kern w:val="0"/>
          <w:sz w:val="22"/>
          <w:szCs w:val="22"/>
        </w:rPr>
        <w:t>人の治療を行っており、研究用のイオン線も併設されています。</w:t>
      </w:r>
      <w:r w:rsidRPr="00074367">
        <w:rPr>
          <w:rFonts w:ascii="Arial" w:eastAsia="ＭＳ Ｐゴシック" w:hAnsi="Arial" w:cs="Arial"/>
          <w:color w:val="000000"/>
          <w:kern w:val="0"/>
          <w:sz w:val="22"/>
          <w:szCs w:val="22"/>
        </w:rPr>
        <w:t>DKFZ</w:t>
      </w:r>
      <w:r w:rsidRPr="00074367">
        <w:rPr>
          <w:rFonts w:ascii="Arial" w:eastAsia="ＭＳ Ｐゴシック" w:hAnsi="Arial" w:cs="Arial"/>
          <w:color w:val="000000"/>
          <w:kern w:val="0"/>
          <w:sz w:val="22"/>
          <w:szCs w:val="22"/>
        </w:rPr>
        <w:t>やハイデルベルク大学との密接な連携により、放射線治療の質の向上に向けた共同研究が行われています。</w:t>
      </w:r>
    </w:p>
    <w:p w14:paraId="6D053A9F" w14:textId="77777777" w:rsidR="00074367" w:rsidRPr="00074367" w:rsidRDefault="00074367" w:rsidP="00074367">
      <w:pPr>
        <w:widowControl/>
        <w:spacing w:before="240" w:after="40"/>
        <w:ind w:left="720"/>
        <w:jc w:val="left"/>
        <w:outlineLvl w:val="3"/>
        <w:rPr>
          <w:rFonts w:ascii="ＭＳ Ｐゴシック" w:eastAsia="ＭＳ Ｐゴシック" w:hAnsi="ＭＳ Ｐゴシック" w:cs="ＭＳ Ｐゴシック"/>
          <w:b/>
          <w:bCs/>
          <w:kern w:val="0"/>
        </w:rPr>
      </w:pPr>
      <w:r w:rsidRPr="00074367">
        <w:rPr>
          <w:rFonts w:ascii="Arial" w:eastAsia="ＭＳ Ｐゴシック" w:hAnsi="Arial" w:cs="Arial"/>
          <w:b/>
          <w:bCs/>
          <w:color w:val="000000"/>
          <w:kern w:val="0"/>
          <w:sz w:val="22"/>
          <w:szCs w:val="22"/>
        </w:rPr>
        <w:t>・</w:t>
      </w:r>
      <w:proofErr w:type="spellStart"/>
      <w:r w:rsidRPr="00074367">
        <w:rPr>
          <w:rFonts w:ascii="Arial" w:eastAsia="ＭＳ Ｐゴシック" w:hAnsi="Arial" w:cs="Arial"/>
          <w:b/>
          <w:bCs/>
          <w:color w:val="000000"/>
          <w:kern w:val="0"/>
          <w:sz w:val="22"/>
          <w:szCs w:val="22"/>
        </w:rPr>
        <w:t>Hei_innovation</w:t>
      </w:r>
      <w:proofErr w:type="spellEnd"/>
      <w:r w:rsidRPr="00074367">
        <w:rPr>
          <w:rFonts w:ascii="Arial" w:eastAsia="ＭＳ Ｐゴシック" w:hAnsi="Arial" w:cs="Arial"/>
          <w:b/>
          <w:bCs/>
          <w:color w:val="000000"/>
          <w:kern w:val="0"/>
          <w:sz w:val="22"/>
          <w:szCs w:val="22"/>
        </w:rPr>
        <w:br/>
      </w:r>
      <w:proofErr w:type="spellStart"/>
      <w:r w:rsidRPr="00074367">
        <w:rPr>
          <w:rFonts w:ascii="Arial" w:eastAsia="ＭＳ Ｐゴシック" w:hAnsi="Arial" w:cs="Arial"/>
          <w:color w:val="000000"/>
          <w:kern w:val="0"/>
          <w:sz w:val="22"/>
          <w:szCs w:val="22"/>
        </w:rPr>
        <w:t>Hei_innovation</w:t>
      </w:r>
      <w:proofErr w:type="spellEnd"/>
      <w:r w:rsidRPr="00074367">
        <w:rPr>
          <w:rFonts w:ascii="Arial" w:eastAsia="ＭＳ Ｐゴシック" w:hAnsi="Arial" w:cs="Arial"/>
          <w:color w:val="000000"/>
          <w:kern w:val="0"/>
          <w:sz w:val="22"/>
          <w:szCs w:val="22"/>
        </w:rPr>
        <w:t>は、起業を志す学生・研究者への支援を目的とした組織であり、事業の新規性や実行可能性、ビジネスモデルの妥当性を専門家が評価し、起業支援を行います。成果を上げたプロジェクトには、年</w:t>
      </w:r>
      <w:r w:rsidRPr="00074367">
        <w:rPr>
          <w:rFonts w:ascii="Arial" w:eastAsia="ＭＳ Ｐゴシック" w:hAnsi="Arial" w:cs="Arial"/>
          <w:color w:val="000000"/>
          <w:kern w:val="0"/>
          <w:sz w:val="22"/>
          <w:szCs w:val="22"/>
        </w:rPr>
        <w:t>1</w:t>
      </w:r>
      <w:r w:rsidRPr="00074367">
        <w:rPr>
          <w:rFonts w:ascii="Arial" w:eastAsia="ＭＳ Ｐゴシック" w:hAnsi="Arial" w:cs="Arial"/>
          <w:color w:val="000000"/>
          <w:kern w:val="0"/>
          <w:sz w:val="22"/>
          <w:szCs w:val="22"/>
        </w:rPr>
        <w:t>回の「</w:t>
      </w:r>
      <w:r w:rsidRPr="00074367">
        <w:rPr>
          <w:rFonts w:ascii="Arial" w:eastAsia="ＭＳ Ｐゴシック" w:hAnsi="Arial" w:cs="Arial"/>
          <w:color w:val="000000"/>
          <w:kern w:val="0"/>
          <w:sz w:val="22"/>
          <w:szCs w:val="22"/>
        </w:rPr>
        <w:t>IMPACT DAY</w:t>
      </w:r>
      <w:r w:rsidRPr="00074367">
        <w:rPr>
          <w:rFonts w:ascii="Arial" w:eastAsia="ＭＳ Ｐゴシック" w:hAnsi="Arial" w:cs="Arial"/>
          <w:color w:val="000000"/>
          <w:kern w:val="0"/>
          <w:sz w:val="22"/>
          <w:szCs w:val="22"/>
        </w:rPr>
        <w:t>」で発表の場を提供し、投資家とのマッチングの機会も与えられます。</w:t>
      </w:r>
    </w:p>
    <w:p w14:paraId="7CA6D27B"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b/>
          <w:bCs/>
          <w:color w:val="000000"/>
          <w:kern w:val="0"/>
          <w:sz w:val="22"/>
          <w:szCs w:val="22"/>
        </w:rPr>
        <w:t>ミュンヘン工科大学（</w:t>
      </w:r>
      <w:r w:rsidRPr="00074367">
        <w:rPr>
          <w:rFonts w:ascii="Arial" w:eastAsia="ＭＳ Ｐゴシック" w:hAnsi="Arial" w:cs="Arial"/>
          <w:b/>
          <w:bCs/>
          <w:color w:val="000000"/>
          <w:kern w:val="0"/>
          <w:sz w:val="22"/>
          <w:szCs w:val="22"/>
        </w:rPr>
        <w:t>TUM</w:t>
      </w:r>
      <w:r w:rsidRPr="00074367">
        <w:rPr>
          <w:rFonts w:ascii="Arial" w:eastAsia="ＭＳ Ｐゴシック" w:hAnsi="Arial" w:cs="Arial"/>
          <w:b/>
          <w:bCs/>
          <w:color w:val="000000"/>
          <w:kern w:val="0"/>
          <w:sz w:val="22"/>
          <w:szCs w:val="22"/>
        </w:rPr>
        <w:t>）</w:t>
      </w:r>
      <w:r w:rsidRPr="00074367">
        <w:rPr>
          <w:rFonts w:ascii="Arial" w:eastAsia="ＭＳ Ｐゴシック" w:hAnsi="Arial" w:cs="Arial"/>
          <w:b/>
          <w:bCs/>
          <w:color w:val="000000"/>
          <w:kern w:val="0"/>
          <w:sz w:val="22"/>
          <w:szCs w:val="22"/>
        </w:rPr>
        <w:br/>
      </w:r>
      <w:proofErr w:type="spellStart"/>
      <w:r w:rsidRPr="00074367">
        <w:rPr>
          <w:rFonts w:ascii="Arial" w:eastAsia="ＭＳ Ｐゴシック" w:hAnsi="Arial" w:cs="Arial"/>
          <w:color w:val="000000"/>
          <w:kern w:val="0"/>
          <w:sz w:val="22"/>
          <w:szCs w:val="22"/>
        </w:rPr>
        <w:t>TUM</w:t>
      </w:r>
      <w:proofErr w:type="spellEnd"/>
      <w:r w:rsidRPr="00074367">
        <w:rPr>
          <w:rFonts w:ascii="Arial" w:eastAsia="ＭＳ Ｐゴシック" w:hAnsi="Arial" w:cs="Arial"/>
          <w:color w:val="000000"/>
          <w:kern w:val="0"/>
          <w:sz w:val="22"/>
          <w:szCs w:val="22"/>
        </w:rPr>
        <w:t>は</w:t>
      </w:r>
      <w:r w:rsidRPr="00074367">
        <w:rPr>
          <w:rFonts w:ascii="Arial" w:eastAsia="ＭＳ Ｐゴシック" w:hAnsi="Arial" w:cs="Arial"/>
          <w:color w:val="000000"/>
          <w:kern w:val="0"/>
          <w:sz w:val="22"/>
          <w:szCs w:val="22"/>
        </w:rPr>
        <w:t>1868</w:t>
      </w:r>
      <w:r w:rsidRPr="00074367">
        <w:rPr>
          <w:rFonts w:ascii="Arial" w:eastAsia="ＭＳ Ｐゴシック" w:hAnsi="Arial" w:cs="Arial"/>
          <w:color w:val="000000"/>
          <w:kern w:val="0"/>
          <w:sz w:val="22"/>
          <w:szCs w:val="22"/>
        </w:rPr>
        <w:t>年に設立されたエリート大学の一つです。ミュンヘン工科大学では学生・若手研究者による起業支援制度が充実しています。その一例が「</w:t>
      </w:r>
      <w:proofErr w:type="spellStart"/>
      <w:r w:rsidRPr="00074367">
        <w:rPr>
          <w:rFonts w:ascii="Arial" w:eastAsia="ＭＳ Ｐゴシック" w:hAnsi="Arial" w:cs="Arial"/>
          <w:color w:val="000000"/>
          <w:kern w:val="0"/>
          <w:sz w:val="22"/>
          <w:szCs w:val="22"/>
        </w:rPr>
        <w:t>Genovative</w:t>
      </w:r>
      <w:proofErr w:type="spellEnd"/>
      <w:r w:rsidRPr="00074367">
        <w:rPr>
          <w:rFonts w:ascii="Arial" w:eastAsia="ＭＳ Ｐゴシック" w:hAnsi="Arial" w:cs="Arial"/>
          <w:color w:val="000000"/>
          <w:kern w:val="0"/>
          <w:sz w:val="22"/>
          <w:szCs w:val="22"/>
        </w:rPr>
        <w:t>」というカリキュラムです。これは、知財管理や法務、マーケティング、ピッチプレゼンなど、起業に必要な知識、スキルを学ぶ</w:t>
      </w:r>
      <w:r w:rsidRPr="00074367">
        <w:rPr>
          <w:rFonts w:ascii="Arial" w:eastAsia="ＭＳ Ｐゴシック" w:hAnsi="Arial" w:cs="Arial"/>
          <w:color w:val="000000"/>
          <w:kern w:val="0"/>
          <w:sz w:val="22"/>
          <w:szCs w:val="22"/>
        </w:rPr>
        <w:t>6</w:t>
      </w:r>
      <w:r w:rsidRPr="00074367">
        <w:rPr>
          <w:rFonts w:ascii="Arial" w:eastAsia="ＭＳ Ｐゴシック" w:hAnsi="Arial" w:cs="Arial"/>
          <w:color w:val="000000"/>
          <w:kern w:val="0"/>
          <w:sz w:val="22"/>
          <w:szCs w:val="22"/>
        </w:rPr>
        <w:t>か月間のプログラムで、最終的には「</w:t>
      </w:r>
      <w:r w:rsidRPr="00074367">
        <w:rPr>
          <w:rFonts w:ascii="Arial" w:eastAsia="ＭＳ Ｐゴシック" w:hAnsi="Arial" w:cs="Arial"/>
          <w:color w:val="000000"/>
          <w:kern w:val="0"/>
          <w:sz w:val="22"/>
          <w:szCs w:val="22"/>
        </w:rPr>
        <w:t>Investors Day</w:t>
      </w:r>
      <w:r w:rsidRPr="00074367">
        <w:rPr>
          <w:rFonts w:ascii="Arial" w:eastAsia="ＭＳ Ｐゴシック" w:hAnsi="Arial" w:cs="Arial"/>
          <w:color w:val="000000"/>
          <w:kern w:val="0"/>
          <w:sz w:val="22"/>
          <w:szCs w:val="22"/>
        </w:rPr>
        <w:t>」での発表を通じて、投資</w:t>
      </w:r>
      <w:r w:rsidRPr="00074367">
        <w:rPr>
          <w:rFonts w:ascii="Arial" w:eastAsia="ＭＳ Ｐゴシック" w:hAnsi="Arial" w:cs="Arial"/>
          <w:color w:val="000000"/>
          <w:kern w:val="0"/>
          <w:sz w:val="22"/>
          <w:szCs w:val="22"/>
        </w:rPr>
        <w:lastRenderedPageBreak/>
        <w:t>家との接点を持つ機会が設けられています。</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t>本プログラムはミュンヘンに限らず、ベルリン、ハイデルベルク、マインツなど他の地域の大学にも拡大しており、地域間連携も促進されています。すべての講義・プレゼンは英語で実施され、応募者の事業計画は厳格に評価されます。</w:t>
      </w:r>
    </w:p>
    <w:p w14:paraId="26E5A81B"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b/>
          <w:bCs/>
          <w:color w:val="000000"/>
          <w:kern w:val="0"/>
          <w:sz w:val="22"/>
          <w:szCs w:val="22"/>
        </w:rPr>
        <w:t>マックス・プランク進化人類学研究所</w:t>
      </w:r>
      <w:r w:rsidRPr="00074367">
        <w:rPr>
          <w:rFonts w:ascii="Arial" w:eastAsia="ＭＳ Ｐゴシック" w:hAnsi="Arial" w:cs="Arial"/>
          <w:b/>
          <w:bCs/>
          <w:color w:val="000000"/>
          <w:kern w:val="0"/>
          <w:sz w:val="22"/>
          <w:szCs w:val="22"/>
        </w:rPr>
        <w:br/>
      </w:r>
      <w:r w:rsidRPr="00074367">
        <w:rPr>
          <w:rFonts w:ascii="Arial" w:eastAsia="ＭＳ Ｐゴシック" w:hAnsi="Arial" w:cs="Arial"/>
          <w:color w:val="000000"/>
          <w:kern w:val="0"/>
          <w:sz w:val="22"/>
          <w:szCs w:val="22"/>
        </w:rPr>
        <w:t>マックス・プランク協会（</w:t>
      </w:r>
      <w:r w:rsidRPr="00074367">
        <w:rPr>
          <w:rFonts w:ascii="Arial" w:eastAsia="ＭＳ Ｐゴシック" w:hAnsi="Arial" w:cs="Arial"/>
          <w:color w:val="000000"/>
          <w:kern w:val="0"/>
          <w:sz w:val="22"/>
          <w:szCs w:val="22"/>
        </w:rPr>
        <w:t>MPG</w:t>
      </w:r>
      <w:r w:rsidRPr="00074367">
        <w:rPr>
          <w:rFonts w:ascii="Arial" w:eastAsia="ＭＳ Ｐゴシック" w:hAnsi="Arial" w:cs="Arial"/>
          <w:color w:val="000000"/>
          <w:kern w:val="0"/>
          <w:sz w:val="22"/>
          <w:szCs w:val="22"/>
        </w:rPr>
        <w:t>）は</w:t>
      </w:r>
      <w:r w:rsidRPr="00074367">
        <w:rPr>
          <w:rFonts w:ascii="Arial" w:eastAsia="ＭＳ Ｐゴシック" w:hAnsi="Arial" w:cs="Arial"/>
          <w:color w:val="000000"/>
          <w:kern w:val="0"/>
          <w:sz w:val="22"/>
          <w:szCs w:val="22"/>
        </w:rPr>
        <w:t>1948</w:t>
      </w:r>
      <w:r w:rsidRPr="00074367">
        <w:rPr>
          <w:rFonts w:ascii="Arial" w:eastAsia="ＭＳ Ｐゴシック" w:hAnsi="Arial" w:cs="Arial"/>
          <w:color w:val="000000"/>
          <w:kern w:val="0"/>
          <w:sz w:val="22"/>
          <w:szCs w:val="22"/>
        </w:rPr>
        <w:t>年に設立された基礎研究の世界的拠点であり、これまで</w:t>
      </w:r>
      <w:r w:rsidRPr="00074367">
        <w:rPr>
          <w:rFonts w:ascii="Arial" w:eastAsia="ＭＳ Ｐゴシック" w:hAnsi="Arial" w:cs="Arial"/>
          <w:color w:val="000000"/>
          <w:kern w:val="0"/>
          <w:sz w:val="22"/>
          <w:szCs w:val="22"/>
        </w:rPr>
        <w:t>23</w:t>
      </w:r>
      <w:r w:rsidRPr="00074367">
        <w:rPr>
          <w:rFonts w:ascii="Arial" w:eastAsia="ＭＳ Ｐゴシック" w:hAnsi="Arial" w:cs="Arial"/>
          <w:color w:val="000000"/>
          <w:kern w:val="0"/>
          <w:sz w:val="22"/>
          <w:szCs w:val="22"/>
        </w:rPr>
        <w:t>名のノーベル賞受賞者を輩出しています。視察では、</w:t>
      </w:r>
      <w:r w:rsidRPr="00074367">
        <w:rPr>
          <w:rFonts w:ascii="Arial" w:eastAsia="ＭＳ Ｐゴシック" w:hAnsi="Arial" w:cs="Arial"/>
          <w:color w:val="000000"/>
          <w:kern w:val="0"/>
          <w:sz w:val="22"/>
          <w:szCs w:val="22"/>
        </w:rPr>
        <w:t>2022</w:t>
      </w:r>
      <w:r w:rsidRPr="00074367">
        <w:rPr>
          <w:rFonts w:ascii="Arial" w:eastAsia="ＭＳ Ｐゴシック" w:hAnsi="Arial" w:cs="Arial"/>
          <w:color w:val="000000"/>
          <w:kern w:val="0"/>
          <w:sz w:val="22"/>
          <w:szCs w:val="22"/>
        </w:rPr>
        <w:t>年ノーベル生理学・医学賞を受賞したスヴァンテ・ペーボ博士のご厚意により、進化人類学研究所を見学させていただきました。</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t>本研究所では、考古遺伝学、進化遺伝学、比較文化心理学など幅広い分野の研究が行われており、隣接するライプツィヒ動物園とも連携し、霊長類を用いた倫理的な研究環境が整備されています。</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t>研究所内では、だれでも自由に参加できる開放的な会議室の設置や、アクセプトされた論文の掲示など、研究者間の自由な議論や知見の共有が促される環境が整っていました。また、</w:t>
      </w:r>
      <w:r w:rsidRPr="00074367">
        <w:rPr>
          <w:rFonts w:ascii="Arial" w:eastAsia="ＭＳ Ｐゴシック" w:hAnsi="Arial" w:cs="Arial"/>
          <w:color w:val="000000"/>
          <w:kern w:val="0"/>
          <w:sz w:val="22"/>
          <w:szCs w:val="22"/>
        </w:rPr>
        <w:t>PhD</w:t>
      </w:r>
      <w:r w:rsidRPr="00074367">
        <w:rPr>
          <w:rFonts w:ascii="Arial" w:eastAsia="ＭＳ Ｐゴシック" w:hAnsi="Arial" w:cs="Arial"/>
          <w:color w:val="000000"/>
          <w:kern w:val="0"/>
          <w:sz w:val="22"/>
          <w:szCs w:val="22"/>
        </w:rPr>
        <w:t>学生による研究発表も非常に明快で、分野の異なる立場から見ても理解しやすい内容であったことが強く印象に残っています。</w:t>
      </w:r>
    </w:p>
    <w:p w14:paraId="536ECB2E" w14:textId="77777777" w:rsidR="00074367" w:rsidRPr="00074367" w:rsidRDefault="00074367" w:rsidP="00074367">
      <w:pPr>
        <w:widowControl/>
        <w:spacing w:before="360" w:after="80"/>
        <w:jc w:val="left"/>
        <w:outlineLvl w:val="1"/>
        <w:rPr>
          <w:rFonts w:ascii="ＭＳ Ｐゴシック" w:eastAsia="ＭＳ Ｐゴシック" w:hAnsi="ＭＳ Ｐゴシック" w:cs="ＭＳ Ｐゴシック"/>
          <w:b/>
          <w:bCs/>
          <w:kern w:val="0"/>
          <w:sz w:val="36"/>
          <w:szCs w:val="36"/>
        </w:rPr>
      </w:pPr>
      <w:r w:rsidRPr="00074367">
        <w:rPr>
          <w:rFonts w:ascii="Arial" w:eastAsia="ＭＳ Ｐゴシック" w:hAnsi="Arial" w:cs="Arial"/>
          <w:b/>
          <w:bCs/>
          <w:color w:val="000000"/>
          <w:kern w:val="0"/>
          <w:sz w:val="22"/>
          <w:szCs w:val="22"/>
        </w:rPr>
        <w:t>まとめと所感</w:t>
      </w:r>
      <w:r w:rsidRPr="00074367">
        <w:rPr>
          <w:rFonts w:ascii="Arial" w:eastAsia="ＭＳ Ｐゴシック" w:hAnsi="Arial" w:cs="Arial"/>
          <w:b/>
          <w:bCs/>
          <w:color w:val="000000"/>
          <w:kern w:val="0"/>
          <w:sz w:val="22"/>
          <w:szCs w:val="22"/>
        </w:rPr>
        <w:br/>
      </w:r>
      <w:r w:rsidRPr="00074367">
        <w:rPr>
          <w:rFonts w:ascii="Arial" w:eastAsia="ＭＳ Ｐゴシック" w:hAnsi="Arial" w:cs="Arial"/>
          <w:color w:val="000000"/>
          <w:kern w:val="0"/>
          <w:sz w:val="22"/>
          <w:szCs w:val="22"/>
        </w:rPr>
        <w:t>本視察を通じて得られた主な知見は以下のとおりです。</w:t>
      </w:r>
    </w:p>
    <w:p w14:paraId="5C758677" w14:textId="77777777" w:rsidR="00074367" w:rsidRPr="00074367" w:rsidRDefault="00074367" w:rsidP="00074367">
      <w:pPr>
        <w:widowControl/>
        <w:numPr>
          <w:ilvl w:val="0"/>
          <w:numId w:val="69"/>
        </w:numPr>
        <w:spacing w:before="240"/>
        <w:jc w:val="left"/>
        <w:textAlignment w:val="baseline"/>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ドイツのアカデミアでは、大学、研究所、企業、政府が一体となって創薬エコシステムを形成しており、研究成果の実用化を強く意識した活動が行われています。</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br/>
      </w:r>
    </w:p>
    <w:p w14:paraId="23B46C82" w14:textId="77777777" w:rsidR="00074367" w:rsidRPr="00074367" w:rsidRDefault="00074367" w:rsidP="00074367">
      <w:pPr>
        <w:widowControl/>
        <w:numPr>
          <w:ilvl w:val="0"/>
          <w:numId w:val="69"/>
        </w:numPr>
        <w:jc w:val="left"/>
        <w:textAlignment w:val="baseline"/>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学生やポスドクによるスタートアップ支援の制度が充実しており、アイデアの社会実装に向けた環境が整っています。</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br/>
      </w:r>
    </w:p>
    <w:p w14:paraId="5BB37292" w14:textId="77777777" w:rsidR="00074367" w:rsidRPr="00074367" w:rsidRDefault="00074367" w:rsidP="00074367">
      <w:pPr>
        <w:widowControl/>
        <w:numPr>
          <w:ilvl w:val="0"/>
          <w:numId w:val="69"/>
        </w:numPr>
        <w:spacing w:after="240"/>
        <w:jc w:val="left"/>
        <w:textAlignment w:val="baseline"/>
        <w:rPr>
          <w:rFonts w:ascii="Arial" w:eastAsia="ＭＳ Ｐゴシック" w:hAnsi="Arial" w:cs="Arial"/>
          <w:color w:val="000000"/>
          <w:kern w:val="0"/>
          <w:sz w:val="22"/>
          <w:szCs w:val="22"/>
        </w:rPr>
      </w:pPr>
      <w:r w:rsidRPr="00074367">
        <w:rPr>
          <w:rFonts w:ascii="Arial" w:eastAsia="ＭＳ Ｐゴシック" w:hAnsi="Arial" w:cs="Arial"/>
          <w:color w:val="000000"/>
          <w:kern w:val="0"/>
          <w:sz w:val="22"/>
          <w:szCs w:val="22"/>
        </w:rPr>
        <w:t>国としても、連邦政府と州政府が協調して大学・研究機関のクラスター形成を進めており、産学連携を後押しする政策が整備されています。</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br/>
      </w:r>
    </w:p>
    <w:p w14:paraId="0E3F1F7D"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lastRenderedPageBreak/>
        <w:t>今回の視察を通じて、私たち自身のキャリアについても多くの示唆を得ることができました。今後の進路選択において、海外の選択肢を視野に入れつつ、自らの専門性をどのように社会に還元できるかを改めて考える機会となりました。</w:t>
      </w:r>
      <w:r w:rsidRPr="00074367">
        <w:rPr>
          <w:rFonts w:ascii="Arial" w:eastAsia="ＭＳ Ｐゴシック" w:hAnsi="Arial" w:cs="Arial"/>
          <w:color w:val="000000"/>
          <w:kern w:val="0"/>
          <w:sz w:val="22"/>
          <w:szCs w:val="22"/>
        </w:rPr>
        <w:br/>
        <w:t xml:space="preserve"> </w:t>
      </w:r>
      <w:r w:rsidRPr="00074367">
        <w:rPr>
          <w:rFonts w:ascii="Arial" w:eastAsia="ＭＳ Ｐゴシック" w:hAnsi="Arial" w:cs="Arial"/>
          <w:color w:val="000000"/>
          <w:kern w:val="0"/>
          <w:sz w:val="22"/>
          <w:szCs w:val="22"/>
        </w:rPr>
        <w:t>今後の研究活動・キャリア形成において、本視察で得た知見を活かしてまいりたいと考えております。</w:t>
      </w:r>
    </w:p>
    <w:p w14:paraId="26A7A6B9" w14:textId="77777777" w:rsidR="00074367" w:rsidRPr="00074367" w:rsidRDefault="00074367" w:rsidP="00074367">
      <w:pPr>
        <w:widowControl/>
        <w:numPr>
          <w:ilvl w:val="0"/>
          <w:numId w:val="70"/>
        </w:numPr>
        <w:spacing w:before="320" w:after="80"/>
        <w:ind w:left="1440"/>
        <w:jc w:val="left"/>
        <w:textAlignment w:val="baseline"/>
        <w:outlineLvl w:val="2"/>
        <w:rPr>
          <w:rFonts w:ascii="Arial" w:eastAsia="ＭＳ Ｐゴシック" w:hAnsi="Arial" w:cs="Arial"/>
          <w:b/>
          <w:bCs/>
          <w:color w:val="000000"/>
          <w:kern w:val="0"/>
          <w:sz w:val="27"/>
          <w:szCs w:val="27"/>
        </w:rPr>
      </w:pPr>
      <w:r w:rsidRPr="00074367">
        <w:rPr>
          <w:rFonts w:ascii="Arial" w:eastAsia="ＭＳ Ｐゴシック" w:hAnsi="Arial" w:cs="Arial"/>
          <w:color w:val="000000"/>
          <w:kern w:val="0"/>
          <w:sz w:val="28"/>
          <w:szCs w:val="28"/>
        </w:rPr>
        <w:t>企業</w:t>
      </w:r>
      <w:r w:rsidRPr="00074367">
        <w:rPr>
          <w:rFonts w:ascii="Arial" w:eastAsia="ＭＳ Ｐゴシック" w:hAnsi="Arial" w:cs="Arial"/>
          <w:color w:val="000000"/>
          <w:kern w:val="0"/>
          <w:sz w:val="28"/>
          <w:szCs w:val="28"/>
        </w:rPr>
        <w:t>/</w:t>
      </w:r>
      <w:r w:rsidRPr="00074367">
        <w:rPr>
          <w:rFonts w:ascii="Arial" w:eastAsia="ＭＳ Ｐゴシック" w:hAnsi="Arial" w:cs="Arial"/>
          <w:color w:val="000000"/>
          <w:kern w:val="0"/>
          <w:sz w:val="28"/>
          <w:szCs w:val="28"/>
        </w:rPr>
        <w:t>コーポレートベンチャーキャピタル</w:t>
      </w:r>
    </w:p>
    <w:p w14:paraId="08B3D669"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b/>
          <w:bCs/>
          <w:color w:val="000000"/>
          <w:kern w:val="0"/>
          <w:sz w:val="22"/>
          <w:szCs w:val="22"/>
        </w:rPr>
        <w:t> </w:t>
      </w:r>
      <w:r w:rsidRPr="00074367">
        <w:rPr>
          <w:rFonts w:ascii="Arial" w:eastAsia="ＭＳ Ｐゴシック" w:hAnsi="Arial" w:cs="Arial"/>
          <w:b/>
          <w:bCs/>
          <w:color w:val="000000"/>
          <w:kern w:val="0"/>
          <w:sz w:val="22"/>
          <w:szCs w:val="22"/>
        </w:rPr>
        <w:t>バイエル</w:t>
      </w:r>
    </w:p>
    <w:p w14:paraId="76352D64"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バイエル（</w:t>
      </w:r>
      <w:r w:rsidRPr="00074367">
        <w:rPr>
          <w:rFonts w:ascii="Arial" w:eastAsia="ＭＳ Ｐゴシック" w:hAnsi="Arial" w:cs="Arial"/>
          <w:color w:val="000000"/>
          <w:kern w:val="0"/>
          <w:sz w:val="22"/>
          <w:szCs w:val="22"/>
        </w:rPr>
        <w:t>Bayer</w:t>
      </w:r>
      <w:r w:rsidRPr="00074367">
        <w:rPr>
          <w:rFonts w:ascii="Arial" w:eastAsia="ＭＳ Ｐゴシック" w:hAnsi="Arial" w:cs="Arial"/>
          <w:color w:val="000000"/>
          <w:kern w:val="0"/>
          <w:sz w:val="22"/>
          <w:szCs w:val="22"/>
        </w:rPr>
        <w:t>）は、ドイツに本社を置き、世界中に支社を展開するグローバル製薬企業であり、循環器疾患、腎疾患、がん、神経疾患、希少疾患などを主要な研究領域として注力しています。</w:t>
      </w:r>
    </w:p>
    <w:p w14:paraId="711B5ED2"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近年、同社のイノベーション活動の中でも特に注目されているのが、コーポレートベンチャーキャピタル（</w:t>
      </w:r>
      <w:r w:rsidRPr="00074367">
        <w:rPr>
          <w:rFonts w:ascii="Arial" w:eastAsia="ＭＳ Ｐゴシック" w:hAnsi="Arial" w:cs="Arial"/>
          <w:color w:val="000000"/>
          <w:kern w:val="0"/>
          <w:sz w:val="22"/>
          <w:szCs w:val="22"/>
        </w:rPr>
        <w:t>CVC</w:t>
      </w:r>
      <w:r w:rsidRPr="00074367">
        <w:rPr>
          <w:rFonts w:ascii="Arial" w:eastAsia="ＭＳ Ｐゴシック" w:hAnsi="Arial" w:cs="Arial"/>
          <w:color w:val="000000"/>
          <w:kern w:val="0"/>
          <w:sz w:val="22"/>
          <w:szCs w:val="22"/>
        </w:rPr>
        <w:t>）である「</w:t>
      </w:r>
      <w:r w:rsidRPr="00074367">
        <w:rPr>
          <w:rFonts w:ascii="Arial" w:eastAsia="ＭＳ Ｐゴシック" w:hAnsi="Arial" w:cs="Arial"/>
          <w:color w:val="000000"/>
          <w:kern w:val="0"/>
          <w:sz w:val="22"/>
          <w:szCs w:val="22"/>
        </w:rPr>
        <w:t>Leaps</w:t>
      </w:r>
      <w:r w:rsidRPr="00074367">
        <w:rPr>
          <w:rFonts w:ascii="Arial" w:eastAsia="ＭＳ Ｐゴシック" w:hAnsi="Arial" w:cs="Arial"/>
          <w:color w:val="000000"/>
          <w:kern w:val="0"/>
          <w:sz w:val="22"/>
          <w:szCs w:val="22"/>
        </w:rPr>
        <w:t>」の設立です。</w:t>
      </w:r>
      <w:r w:rsidRPr="00074367">
        <w:rPr>
          <w:rFonts w:ascii="Arial" w:eastAsia="ＭＳ Ｐゴシック" w:hAnsi="Arial" w:cs="Arial"/>
          <w:color w:val="000000"/>
          <w:kern w:val="0"/>
          <w:sz w:val="22"/>
          <w:szCs w:val="22"/>
        </w:rPr>
        <w:t>Leaps</w:t>
      </w:r>
      <w:r w:rsidRPr="00074367">
        <w:rPr>
          <w:rFonts w:ascii="Arial" w:eastAsia="ＭＳ Ｐゴシック" w:hAnsi="Arial" w:cs="Arial"/>
          <w:color w:val="000000"/>
          <w:kern w:val="0"/>
          <w:sz w:val="22"/>
          <w:szCs w:val="22"/>
        </w:rPr>
        <w:t>は、社外のイノベーションを取り込み加速するための投資部門であり、革新的技術を有するスタートアップへの積極的な投資を行っています。具体的には、遺伝子治療で知られる</w:t>
      </w:r>
      <w:proofErr w:type="spellStart"/>
      <w:r w:rsidRPr="00074367">
        <w:rPr>
          <w:rFonts w:ascii="Arial" w:eastAsia="ＭＳ Ｐゴシック" w:hAnsi="Arial" w:cs="Arial"/>
          <w:color w:val="000000"/>
          <w:kern w:val="0"/>
          <w:sz w:val="22"/>
          <w:szCs w:val="22"/>
        </w:rPr>
        <w:t>AskBio</w:t>
      </w:r>
      <w:proofErr w:type="spellEnd"/>
      <w:r w:rsidRPr="00074367">
        <w:rPr>
          <w:rFonts w:ascii="Arial" w:eastAsia="ＭＳ Ｐゴシック" w:hAnsi="Arial" w:cs="Arial"/>
          <w:color w:val="000000"/>
          <w:kern w:val="0"/>
          <w:sz w:val="22"/>
          <w:szCs w:val="22"/>
        </w:rPr>
        <w:t>社や、細胞療法を手がける</w:t>
      </w:r>
      <w:proofErr w:type="spellStart"/>
      <w:r w:rsidRPr="00074367">
        <w:rPr>
          <w:rFonts w:ascii="Arial" w:eastAsia="ＭＳ Ｐゴシック" w:hAnsi="Arial" w:cs="Arial"/>
          <w:color w:val="000000"/>
          <w:kern w:val="0"/>
          <w:sz w:val="22"/>
          <w:szCs w:val="22"/>
        </w:rPr>
        <w:t>BlueRock</w:t>
      </w:r>
      <w:proofErr w:type="spellEnd"/>
      <w:r w:rsidRPr="00074367">
        <w:rPr>
          <w:rFonts w:ascii="Arial" w:eastAsia="ＭＳ Ｐゴシック" w:hAnsi="Arial" w:cs="Arial"/>
          <w:color w:val="000000"/>
          <w:kern w:val="0"/>
          <w:sz w:val="22"/>
          <w:szCs w:val="22"/>
        </w:rPr>
        <w:t xml:space="preserve"> Therapeutics</w:t>
      </w:r>
      <w:r w:rsidRPr="00074367">
        <w:rPr>
          <w:rFonts w:ascii="Arial" w:eastAsia="ＭＳ Ｐゴシック" w:hAnsi="Arial" w:cs="Arial"/>
          <w:color w:val="000000"/>
          <w:kern w:val="0"/>
          <w:sz w:val="22"/>
          <w:szCs w:val="22"/>
        </w:rPr>
        <w:t>社などへの出資が挙げられます。</w:t>
      </w:r>
    </w:p>
    <w:p w14:paraId="4211841E"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Leaps</w:t>
      </w:r>
      <w:r w:rsidRPr="00074367">
        <w:rPr>
          <w:rFonts w:ascii="Arial" w:eastAsia="ＭＳ Ｐゴシック" w:hAnsi="Arial" w:cs="Arial"/>
          <w:color w:val="000000"/>
          <w:kern w:val="0"/>
          <w:sz w:val="22"/>
          <w:szCs w:val="22"/>
        </w:rPr>
        <w:t>の特徴として、投資先の企業に一定の独立性を維持させたまま研究開発を進めることを奨励しており、それにより広い視野に立った革新的研究が可能となっています。また、研究開発の過程で毒性試験や製剤化、動物実験など、スタートアップ単独では対応困難な工程については、バイエルのリソースを利用可能とする仕組みが構築されています。</w:t>
      </w:r>
    </w:p>
    <w:p w14:paraId="3506470B"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さらに、</w:t>
      </w:r>
      <w:proofErr w:type="spellStart"/>
      <w:r w:rsidRPr="00074367">
        <w:rPr>
          <w:rFonts w:ascii="Arial" w:eastAsia="ＭＳ Ｐゴシック" w:hAnsi="Arial" w:cs="Arial"/>
          <w:color w:val="000000"/>
          <w:kern w:val="0"/>
          <w:sz w:val="22"/>
          <w:szCs w:val="22"/>
        </w:rPr>
        <w:t>AskBio</w:t>
      </w:r>
      <w:proofErr w:type="spellEnd"/>
      <w:r w:rsidRPr="00074367">
        <w:rPr>
          <w:rFonts w:ascii="Arial" w:eastAsia="ＭＳ Ｐゴシック" w:hAnsi="Arial" w:cs="Arial"/>
          <w:color w:val="000000"/>
          <w:kern w:val="0"/>
          <w:sz w:val="22"/>
          <w:szCs w:val="22"/>
        </w:rPr>
        <w:t>および</w:t>
      </w:r>
      <w:proofErr w:type="spellStart"/>
      <w:r w:rsidRPr="00074367">
        <w:rPr>
          <w:rFonts w:ascii="Arial" w:eastAsia="ＭＳ Ｐゴシック" w:hAnsi="Arial" w:cs="Arial"/>
          <w:color w:val="000000"/>
          <w:kern w:val="0"/>
          <w:sz w:val="22"/>
          <w:szCs w:val="22"/>
        </w:rPr>
        <w:t>BlueRock</w:t>
      </w:r>
      <w:proofErr w:type="spellEnd"/>
      <w:r w:rsidRPr="00074367">
        <w:rPr>
          <w:rFonts w:ascii="Arial" w:eastAsia="ＭＳ Ｐゴシック" w:hAnsi="Arial" w:cs="Arial"/>
          <w:color w:val="000000"/>
          <w:kern w:val="0"/>
          <w:sz w:val="22"/>
          <w:szCs w:val="22"/>
        </w:rPr>
        <w:t>を中心とした遺伝子・細胞治療分野の研究推進を目的に、ベルリンにおいて「</w:t>
      </w:r>
      <w:r w:rsidRPr="00074367">
        <w:rPr>
          <w:rFonts w:ascii="Arial" w:eastAsia="ＭＳ Ｐゴシック" w:hAnsi="Arial" w:cs="Arial"/>
          <w:color w:val="000000"/>
          <w:kern w:val="0"/>
          <w:sz w:val="22"/>
          <w:szCs w:val="22"/>
        </w:rPr>
        <w:t>Berlin Center for Gene and Cell Therapies</w:t>
      </w:r>
      <w:r w:rsidRPr="00074367">
        <w:rPr>
          <w:rFonts w:ascii="Arial" w:eastAsia="ＭＳ Ｐゴシック" w:hAnsi="Arial" w:cs="Arial"/>
          <w:color w:val="000000"/>
          <w:kern w:val="0"/>
          <w:sz w:val="22"/>
          <w:szCs w:val="22"/>
        </w:rPr>
        <w:t>」の設立が決定されるなど、</w:t>
      </w:r>
      <w:r w:rsidRPr="00074367">
        <w:rPr>
          <w:rFonts w:ascii="Arial" w:eastAsia="ＭＳ Ｐゴシック" w:hAnsi="Arial" w:cs="Arial"/>
          <w:color w:val="000000"/>
          <w:kern w:val="0"/>
          <w:sz w:val="22"/>
          <w:szCs w:val="22"/>
        </w:rPr>
        <w:t>Leaps</w:t>
      </w:r>
      <w:r w:rsidRPr="00074367">
        <w:rPr>
          <w:rFonts w:ascii="Arial" w:eastAsia="ＭＳ Ｐゴシック" w:hAnsi="Arial" w:cs="Arial"/>
          <w:color w:val="000000"/>
          <w:kern w:val="0"/>
          <w:sz w:val="22"/>
          <w:szCs w:val="22"/>
        </w:rPr>
        <w:t>を核としたオープンイノベーション体制の構築が進められています。</w:t>
      </w:r>
    </w:p>
    <w:p w14:paraId="4CE04A29"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5389E694"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b/>
          <w:bCs/>
          <w:color w:val="000000"/>
          <w:kern w:val="0"/>
          <w:sz w:val="22"/>
          <w:szCs w:val="22"/>
        </w:rPr>
        <w:t>ベーリンガーインゲルハイム</w:t>
      </w:r>
    </w:p>
    <w:p w14:paraId="6C5F93E1"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ベーリンガーインゲルハイム（</w:t>
      </w:r>
      <w:r w:rsidRPr="00074367">
        <w:rPr>
          <w:rFonts w:ascii="Arial" w:eastAsia="ＭＳ Ｐゴシック" w:hAnsi="Arial" w:cs="Arial"/>
          <w:color w:val="000000"/>
          <w:kern w:val="0"/>
          <w:sz w:val="22"/>
          <w:szCs w:val="22"/>
        </w:rPr>
        <w:t>Boehringer Ingelheim</w:t>
      </w:r>
      <w:r w:rsidRPr="00074367">
        <w:rPr>
          <w:rFonts w:ascii="Arial" w:eastAsia="ＭＳ Ｐゴシック" w:hAnsi="Arial" w:cs="Arial"/>
          <w:color w:val="000000"/>
          <w:kern w:val="0"/>
          <w:sz w:val="22"/>
          <w:szCs w:val="22"/>
        </w:rPr>
        <w:t>）もドイツ本社を拠点とするグローバル製薬企業であり、同社が展開するユニークなオープンイノベーション活動の一つに「</w:t>
      </w:r>
      <w:proofErr w:type="spellStart"/>
      <w:r w:rsidRPr="00074367">
        <w:rPr>
          <w:rFonts w:ascii="Arial" w:eastAsia="ＭＳ Ｐゴシック" w:hAnsi="Arial" w:cs="Arial"/>
          <w:color w:val="000000"/>
          <w:kern w:val="0"/>
          <w:sz w:val="22"/>
          <w:szCs w:val="22"/>
        </w:rPr>
        <w:t>opnMe</w:t>
      </w:r>
      <w:proofErr w:type="spellEnd"/>
      <w:r w:rsidRPr="00074367">
        <w:rPr>
          <w:rFonts w:ascii="Arial" w:eastAsia="ＭＳ Ｐゴシック" w:hAnsi="Arial" w:cs="Arial"/>
          <w:color w:val="000000"/>
          <w:kern w:val="0"/>
          <w:sz w:val="22"/>
          <w:szCs w:val="22"/>
        </w:rPr>
        <w:t>プラットフォーム」があります。</w:t>
      </w:r>
    </w:p>
    <w:p w14:paraId="29B90FF5"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このプラットフォームは以下の</w:t>
      </w:r>
      <w:r w:rsidRPr="00074367">
        <w:rPr>
          <w:rFonts w:ascii="Arial" w:eastAsia="ＭＳ Ｐゴシック" w:hAnsi="Arial" w:cs="Arial"/>
          <w:color w:val="000000"/>
          <w:kern w:val="0"/>
          <w:sz w:val="22"/>
          <w:szCs w:val="22"/>
        </w:rPr>
        <w:t>2</w:t>
      </w:r>
      <w:r w:rsidRPr="00074367">
        <w:rPr>
          <w:rFonts w:ascii="Arial" w:eastAsia="ＭＳ Ｐゴシック" w:hAnsi="Arial" w:cs="Arial"/>
          <w:color w:val="000000"/>
          <w:kern w:val="0"/>
          <w:sz w:val="22"/>
          <w:szCs w:val="22"/>
        </w:rPr>
        <w:t>つの主要なプログラムから構成されています。</w:t>
      </w:r>
    </w:p>
    <w:p w14:paraId="3BA5EF2A"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Molecules to Order</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ベーリンガーインゲルハイムが保有する化合物コレクションのうち、社内で過去に開発が進められた有効性の高い化合物であり、厳正な基準審査をクリアしたもののみが選定されています。これらの化合物の多くは、販売戦略や予期せぬ副作用等の理由により開発が中止された経緯があるものの、科学的には依然として高い価値を有するもので</w:t>
      </w:r>
      <w:r w:rsidRPr="00074367">
        <w:rPr>
          <w:rFonts w:ascii="Arial" w:eastAsia="ＭＳ Ｐゴシック" w:hAnsi="Arial" w:cs="Arial"/>
          <w:color w:val="000000"/>
          <w:kern w:val="0"/>
          <w:sz w:val="22"/>
          <w:szCs w:val="22"/>
        </w:rPr>
        <w:lastRenderedPageBreak/>
        <w:t>す。これらの化合物が、ウェブサイトを通じて研究者に無償で提供されており、標的タンパク質情報、化合物のプロファイル、さらには動物試験のデータなど、詳細な情報も閲覧可能です。特に、一般の基礎研究者が特定のタンパク質に対して迅速に使用できる化合物を手に入れられるという点が特徴的であり、新たな適応症への展開が期待されています。</w:t>
      </w:r>
    </w:p>
    <w:p w14:paraId="67D4EAD5"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Collaborate with Us</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社内で解決が求められている科学的課題を一般研究者に公開し、その解決策を募集するプログラムです。研究者は課題を閲覧し、自ら解決案を提案することが可能で、ベーリンガーの審査を経て選抜された場合は、共同研究者として認定され、最大</w:t>
      </w:r>
      <w:r w:rsidRPr="00074367">
        <w:rPr>
          <w:rFonts w:ascii="Arial" w:eastAsia="ＭＳ Ｐゴシック" w:hAnsi="Arial" w:cs="Arial"/>
          <w:color w:val="000000"/>
          <w:kern w:val="0"/>
          <w:sz w:val="22"/>
          <w:szCs w:val="22"/>
        </w:rPr>
        <w:t>20</w:t>
      </w:r>
      <w:r w:rsidRPr="00074367">
        <w:rPr>
          <w:rFonts w:ascii="Arial" w:eastAsia="ＭＳ Ｐゴシック" w:hAnsi="Arial" w:cs="Arial"/>
          <w:color w:val="000000"/>
          <w:kern w:val="0"/>
          <w:sz w:val="22"/>
          <w:szCs w:val="22"/>
        </w:rPr>
        <w:t>万ユーロの研究資金が提供されます。</w:t>
      </w:r>
    </w:p>
    <w:p w14:paraId="6E41DFA4"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バイエルが</w:t>
      </w:r>
      <w:r w:rsidRPr="00074367">
        <w:rPr>
          <w:rFonts w:ascii="Arial" w:eastAsia="ＭＳ Ｐゴシック" w:hAnsi="Arial" w:cs="Arial"/>
          <w:color w:val="000000"/>
          <w:kern w:val="0"/>
          <w:sz w:val="22"/>
          <w:szCs w:val="22"/>
        </w:rPr>
        <w:t>CVC</w:t>
      </w:r>
      <w:r w:rsidRPr="00074367">
        <w:rPr>
          <w:rFonts w:ascii="Arial" w:eastAsia="ＭＳ Ｐゴシック" w:hAnsi="Arial" w:cs="Arial"/>
          <w:color w:val="000000"/>
          <w:kern w:val="0"/>
          <w:sz w:val="22"/>
          <w:szCs w:val="22"/>
        </w:rPr>
        <w:t>を通じて積極的に共同研究者を探し提携を進める戦略を取っているのに対し、ベーリンガーは課題の提示を行い、有志の研究者からの自発的な提案を受け入れるというスタンスを取っています。これらの異なるアプローチが、異なるタイプのイノベーションを生む可能性を有している点は非常に興味深く感じられました。</w:t>
      </w:r>
    </w:p>
    <w:p w14:paraId="702D96DA"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20012833"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b/>
          <w:bCs/>
          <w:color w:val="000000"/>
          <w:kern w:val="0"/>
          <w:sz w:val="22"/>
          <w:szCs w:val="22"/>
        </w:rPr>
        <w:t>同仁化学研究所（</w:t>
      </w:r>
      <w:r w:rsidRPr="00074367">
        <w:rPr>
          <w:rFonts w:ascii="Arial" w:eastAsia="ＭＳ Ｐゴシック" w:hAnsi="Arial" w:cs="Arial"/>
          <w:b/>
          <w:bCs/>
          <w:color w:val="000000"/>
          <w:kern w:val="0"/>
          <w:sz w:val="22"/>
          <w:szCs w:val="22"/>
        </w:rPr>
        <w:t>DOJINDO</w:t>
      </w:r>
      <w:r w:rsidRPr="00074367">
        <w:rPr>
          <w:rFonts w:ascii="Arial" w:eastAsia="ＭＳ Ｐゴシック" w:hAnsi="Arial" w:cs="Arial"/>
          <w:b/>
          <w:bCs/>
          <w:color w:val="000000"/>
          <w:kern w:val="0"/>
          <w:sz w:val="22"/>
          <w:szCs w:val="22"/>
        </w:rPr>
        <w:t>）</w:t>
      </w:r>
    </w:p>
    <w:p w14:paraId="677001DE"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同仁化学研究所（</w:t>
      </w:r>
      <w:r w:rsidRPr="00074367">
        <w:rPr>
          <w:rFonts w:ascii="Arial" w:eastAsia="ＭＳ Ｐゴシック" w:hAnsi="Arial" w:cs="Arial"/>
          <w:color w:val="000000"/>
          <w:kern w:val="0"/>
          <w:sz w:val="22"/>
          <w:szCs w:val="22"/>
        </w:rPr>
        <w:t>DOJINDO</w:t>
      </w:r>
      <w:r w:rsidRPr="00074367">
        <w:rPr>
          <w:rFonts w:ascii="Arial" w:eastAsia="ＭＳ Ｐゴシック" w:hAnsi="Arial" w:cs="Arial"/>
          <w:color w:val="000000"/>
          <w:kern w:val="0"/>
          <w:sz w:val="22"/>
          <w:szCs w:val="22"/>
        </w:rPr>
        <w:t>）は、熊本に本社・研究所を構える日本の試薬メーカーであり、営業拠点として中国、アメリカ、ドイツにも展開しています。原料試薬、実験試薬、臨床診断薬などを世界的に提供しており、特にドイツに営業拠点を構えるメリットとしては、ヨーロッパにおける活発な研究活動、</w:t>
      </w:r>
      <w:r w:rsidRPr="00074367">
        <w:rPr>
          <w:rFonts w:ascii="Arial" w:eastAsia="ＭＳ Ｐゴシック" w:hAnsi="Arial" w:cs="Arial"/>
          <w:color w:val="000000"/>
          <w:kern w:val="0"/>
          <w:sz w:val="22"/>
          <w:szCs w:val="22"/>
        </w:rPr>
        <w:t>EU</w:t>
      </w:r>
      <w:r w:rsidRPr="00074367">
        <w:rPr>
          <w:rFonts w:ascii="Arial" w:eastAsia="ＭＳ Ｐゴシック" w:hAnsi="Arial" w:cs="Arial"/>
          <w:color w:val="000000"/>
          <w:kern w:val="0"/>
          <w:sz w:val="22"/>
          <w:szCs w:val="22"/>
        </w:rPr>
        <w:t>内で規制が統一されていることから販売網を広げやすい点が挙げられます。</w:t>
      </w:r>
    </w:p>
    <w:p w14:paraId="4F049D94"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また、試薬販売業界においては</w:t>
      </w:r>
      <w:r w:rsidRPr="00074367">
        <w:rPr>
          <w:rFonts w:ascii="Arial" w:eastAsia="ＭＳ Ｐゴシック" w:hAnsi="Arial" w:cs="Arial"/>
          <w:color w:val="000000"/>
          <w:kern w:val="0"/>
          <w:sz w:val="22"/>
          <w:szCs w:val="22"/>
        </w:rPr>
        <w:t>Ph.D.</w:t>
      </w:r>
      <w:r w:rsidRPr="00074367">
        <w:rPr>
          <w:rFonts w:ascii="Arial" w:eastAsia="ＭＳ Ｐゴシック" w:hAnsi="Arial" w:cs="Arial"/>
          <w:color w:val="000000"/>
          <w:kern w:val="0"/>
          <w:sz w:val="22"/>
          <w:szCs w:val="22"/>
        </w:rPr>
        <w:t>保有者が営業担当者として重要な役割を果たしていることも特筆すべき点です。今回お話を伺った池上代表によると、ヨーロッパにおいては仲介販売店の営業担当者が博士号を持つことが一般的であり、専門的な話題で研究者と深く議論できる方が、購入意欲を促すことが多いとのことでした。今後、日本でも</w:t>
      </w:r>
      <w:r w:rsidRPr="00074367">
        <w:rPr>
          <w:rFonts w:ascii="Arial" w:eastAsia="ＭＳ Ｐゴシック" w:hAnsi="Arial" w:cs="Arial"/>
          <w:color w:val="000000"/>
          <w:kern w:val="0"/>
          <w:sz w:val="22"/>
          <w:szCs w:val="22"/>
        </w:rPr>
        <w:t>Ph.D.</w:t>
      </w:r>
      <w:r w:rsidRPr="00074367">
        <w:rPr>
          <w:rFonts w:ascii="Arial" w:eastAsia="ＭＳ Ｐゴシック" w:hAnsi="Arial" w:cs="Arial"/>
          <w:color w:val="000000"/>
          <w:kern w:val="0"/>
          <w:sz w:val="22"/>
          <w:szCs w:val="22"/>
        </w:rPr>
        <w:t>保有者が試薬販売業界で活躍する場面が増えていく可能性があると感じられました。</w:t>
      </w:r>
    </w:p>
    <w:p w14:paraId="7F1E213C"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ＭＳ Ｐゴシック" w:eastAsia="ＭＳ Ｐゴシック" w:hAnsi="ＭＳ Ｐゴシック" w:cs="ＭＳ Ｐゴシック"/>
          <w:kern w:val="0"/>
        </w:rPr>
        <w:br/>
      </w:r>
    </w:p>
    <w:p w14:paraId="41EDFF45" w14:textId="77777777" w:rsidR="00074367" w:rsidRPr="00074367" w:rsidRDefault="00074367" w:rsidP="00074367">
      <w:pPr>
        <w:widowControl/>
        <w:numPr>
          <w:ilvl w:val="0"/>
          <w:numId w:val="71"/>
        </w:numPr>
        <w:spacing w:before="320" w:after="80"/>
        <w:ind w:left="1440"/>
        <w:jc w:val="left"/>
        <w:textAlignment w:val="baseline"/>
        <w:outlineLvl w:val="2"/>
        <w:rPr>
          <w:rFonts w:ascii="Arial" w:eastAsia="ＭＳ Ｐゴシック" w:hAnsi="Arial" w:cs="Arial"/>
          <w:b/>
          <w:bCs/>
          <w:color w:val="000000"/>
          <w:kern w:val="0"/>
          <w:sz w:val="27"/>
          <w:szCs w:val="27"/>
        </w:rPr>
      </w:pPr>
      <w:r w:rsidRPr="00074367">
        <w:rPr>
          <w:rFonts w:ascii="Arial" w:eastAsia="ＭＳ Ｐゴシック" w:hAnsi="Arial" w:cs="Arial"/>
          <w:color w:val="000000"/>
          <w:kern w:val="0"/>
          <w:sz w:val="28"/>
          <w:szCs w:val="28"/>
        </w:rPr>
        <w:t>シェアオフィス</w:t>
      </w:r>
      <w:r w:rsidRPr="00074367">
        <w:rPr>
          <w:rFonts w:ascii="Arial" w:eastAsia="ＭＳ Ｐゴシック" w:hAnsi="Arial" w:cs="Arial"/>
          <w:color w:val="000000"/>
          <w:kern w:val="0"/>
          <w:sz w:val="28"/>
          <w:szCs w:val="28"/>
        </w:rPr>
        <w:t>/</w:t>
      </w:r>
      <w:r w:rsidRPr="00074367">
        <w:rPr>
          <w:rFonts w:ascii="Arial" w:eastAsia="ＭＳ Ｐゴシック" w:hAnsi="Arial" w:cs="Arial"/>
          <w:color w:val="000000"/>
          <w:kern w:val="0"/>
          <w:sz w:val="28"/>
          <w:szCs w:val="28"/>
        </w:rPr>
        <w:t>ラボラトリー</w:t>
      </w:r>
    </w:p>
    <w:p w14:paraId="6266D94C"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シェアオフィス</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シェアラボラトリーは、創薬のアイデアを持つ研究者が、必要な設備や環境を低コストで利用できる共同スペースです。特に、実験施設や研究資源を持たない個人や小規模チームにとって、研究を進めるための重要な拠点となります。また、シェアオフィス</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シェアラボラトリーは単なるスペースとして存在するだけでなく、独自のコミュニティやネットワークの提</w:t>
      </w:r>
      <w:r w:rsidRPr="00074367">
        <w:rPr>
          <w:rFonts w:ascii="Arial" w:eastAsia="ＭＳ Ｐゴシック" w:hAnsi="Arial" w:cs="Arial"/>
          <w:color w:val="000000"/>
          <w:kern w:val="0"/>
          <w:sz w:val="22"/>
          <w:szCs w:val="22"/>
        </w:rPr>
        <w:lastRenderedPageBreak/>
        <w:t>供が受けられることも特徴です。ドイツにおいても、シェアオフィス・シェアラボが近年、開設されつつあります。今回は</w:t>
      </w:r>
      <w:proofErr w:type="spellStart"/>
      <w:r w:rsidRPr="00074367">
        <w:rPr>
          <w:rFonts w:ascii="Arial" w:eastAsia="ＭＳ Ｐゴシック" w:hAnsi="Arial" w:cs="Arial"/>
          <w:color w:val="000000"/>
          <w:kern w:val="0"/>
          <w:sz w:val="22"/>
          <w:szCs w:val="22"/>
        </w:rPr>
        <w:t>BioM</w:t>
      </w:r>
      <w:proofErr w:type="spellEnd"/>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 xml:space="preserve">Bayer </w:t>
      </w:r>
      <w:proofErr w:type="spellStart"/>
      <w:r w:rsidRPr="00074367">
        <w:rPr>
          <w:rFonts w:ascii="Arial" w:eastAsia="ＭＳ Ｐゴシック" w:hAnsi="Arial" w:cs="Arial"/>
          <w:color w:val="000000"/>
          <w:kern w:val="0"/>
          <w:sz w:val="22"/>
          <w:szCs w:val="22"/>
        </w:rPr>
        <w:t>Co.lab</w:t>
      </w:r>
      <w:proofErr w:type="spellEnd"/>
      <w:proofErr w:type="gramStart"/>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w:t>
      </w:r>
      <w:proofErr w:type="spellStart"/>
      <w:proofErr w:type="gramEnd"/>
      <w:r w:rsidRPr="00074367">
        <w:rPr>
          <w:rFonts w:ascii="Arial" w:eastAsia="ＭＳ Ｐゴシック" w:hAnsi="Arial" w:cs="Arial"/>
          <w:color w:val="000000"/>
          <w:kern w:val="0"/>
          <w:sz w:val="22"/>
          <w:szCs w:val="22"/>
        </w:rPr>
        <w:t>BioMedX</w:t>
      </w:r>
      <w:proofErr w:type="spellEnd"/>
      <w:r w:rsidRPr="00074367">
        <w:rPr>
          <w:rFonts w:ascii="Arial" w:eastAsia="ＭＳ Ｐゴシック" w:hAnsi="Arial" w:cs="Arial"/>
          <w:color w:val="000000"/>
          <w:kern w:val="0"/>
          <w:sz w:val="22"/>
          <w:szCs w:val="22"/>
        </w:rPr>
        <w:t>の３つをご紹介いたします。</w:t>
      </w:r>
    </w:p>
    <w:p w14:paraId="1EAB33A5"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28E8FE29" w14:textId="77777777" w:rsidR="00074367" w:rsidRPr="00074367" w:rsidRDefault="00074367" w:rsidP="00074367">
      <w:pPr>
        <w:widowControl/>
        <w:jc w:val="left"/>
        <w:rPr>
          <w:rFonts w:ascii="ＭＳ Ｐゴシック" w:eastAsia="ＭＳ Ｐゴシック" w:hAnsi="ＭＳ Ｐゴシック" w:cs="ＭＳ Ｐゴシック"/>
          <w:kern w:val="0"/>
        </w:rPr>
      </w:pPr>
      <w:proofErr w:type="spellStart"/>
      <w:r w:rsidRPr="00074367">
        <w:rPr>
          <w:rFonts w:ascii="Arial" w:eastAsia="ＭＳ Ｐゴシック" w:hAnsi="Arial" w:cs="Arial"/>
          <w:b/>
          <w:bCs/>
          <w:color w:val="000000"/>
          <w:kern w:val="0"/>
          <w:sz w:val="22"/>
          <w:szCs w:val="22"/>
        </w:rPr>
        <w:t>BioM</w:t>
      </w:r>
      <w:proofErr w:type="spellEnd"/>
    </w:p>
    <w:p w14:paraId="0D6B2DBC" w14:textId="77777777" w:rsidR="00074367" w:rsidRPr="00074367" w:rsidRDefault="00074367" w:rsidP="00074367">
      <w:pPr>
        <w:widowControl/>
        <w:jc w:val="left"/>
        <w:rPr>
          <w:rFonts w:ascii="ＭＳ Ｐゴシック" w:eastAsia="ＭＳ Ｐゴシック" w:hAnsi="ＭＳ Ｐゴシック" w:cs="ＭＳ Ｐゴシック"/>
          <w:kern w:val="0"/>
        </w:rPr>
      </w:pPr>
      <w:proofErr w:type="spellStart"/>
      <w:r w:rsidRPr="00074367">
        <w:rPr>
          <w:rFonts w:ascii="Arial" w:eastAsia="ＭＳ Ｐゴシック" w:hAnsi="Arial" w:cs="Arial"/>
          <w:color w:val="000000"/>
          <w:kern w:val="0"/>
          <w:sz w:val="22"/>
          <w:szCs w:val="22"/>
        </w:rPr>
        <w:t>BioM</w:t>
      </w:r>
      <w:proofErr w:type="spellEnd"/>
      <w:r w:rsidRPr="00074367">
        <w:rPr>
          <w:rFonts w:ascii="Arial" w:eastAsia="ＭＳ Ｐゴシック" w:hAnsi="Arial" w:cs="Arial"/>
          <w:color w:val="000000"/>
          <w:kern w:val="0"/>
          <w:sz w:val="22"/>
          <w:szCs w:val="22"/>
        </w:rPr>
        <w:t>は、バイエルン</w:t>
      </w:r>
      <w:r w:rsidRPr="00074367">
        <w:rPr>
          <w:rFonts w:ascii="Arial" w:eastAsia="ＭＳ Ｐゴシック" w:hAnsi="Arial" w:cs="Arial"/>
          <w:color w:val="000000"/>
          <w:kern w:val="0"/>
          <w:sz w:val="22"/>
          <w:szCs w:val="22"/>
        </w:rPr>
        <w:t>(Bavarian)</w:t>
      </w:r>
      <w:r w:rsidRPr="00074367">
        <w:rPr>
          <w:rFonts w:ascii="Arial" w:eastAsia="ＭＳ Ｐゴシック" w:hAnsi="Arial" w:cs="Arial"/>
          <w:color w:val="000000"/>
          <w:kern w:val="0"/>
          <w:sz w:val="22"/>
          <w:szCs w:val="22"/>
        </w:rPr>
        <w:t>地方にバイオクラスターを形成することを目標に、</w:t>
      </w:r>
      <w:r w:rsidRPr="00074367">
        <w:rPr>
          <w:rFonts w:ascii="Arial" w:eastAsia="ＭＳ Ｐゴシック" w:hAnsi="Arial" w:cs="Arial"/>
          <w:color w:val="000000"/>
          <w:kern w:val="0"/>
          <w:sz w:val="22"/>
          <w:szCs w:val="22"/>
        </w:rPr>
        <w:t>1997</w:t>
      </w:r>
      <w:r w:rsidRPr="00074367">
        <w:rPr>
          <w:rFonts w:ascii="Arial" w:eastAsia="ＭＳ Ｐゴシック" w:hAnsi="Arial" w:cs="Arial"/>
          <w:color w:val="000000"/>
          <w:kern w:val="0"/>
          <w:sz w:val="22"/>
          <w:szCs w:val="22"/>
        </w:rPr>
        <w:t>年に創業されました。</w:t>
      </w:r>
      <w:proofErr w:type="spellStart"/>
      <w:r w:rsidRPr="00074367">
        <w:rPr>
          <w:rFonts w:ascii="Arial" w:eastAsia="ＭＳ Ｐゴシック" w:hAnsi="Arial" w:cs="Arial"/>
          <w:color w:val="000000"/>
          <w:kern w:val="0"/>
          <w:sz w:val="22"/>
          <w:szCs w:val="22"/>
        </w:rPr>
        <w:t>BioM</w:t>
      </w:r>
      <w:proofErr w:type="spellEnd"/>
      <w:r w:rsidRPr="00074367">
        <w:rPr>
          <w:rFonts w:ascii="Arial" w:eastAsia="ＭＳ Ｐゴシック" w:hAnsi="Arial" w:cs="Arial"/>
          <w:color w:val="000000"/>
          <w:kern w:val="0"/>
          <w:sz w:val="22"/>
          <w:szCs w:val="22"/>
        </w:rPr>
        <w:t>が形成した</w:t>
      </w:r>
      <w:r w:rsidRPr="00074367">
        <w:rPr>
          <w:rFonts w:ascii="Arial" w:eastAsia="ＭＳ Ｐゴシック" w:hAnsi="Arial" w:cs="Arial"/>
          <w:color w:val="000000"/>
          <w:kern w:val="0"/>
          <w:sz w:val="22"/>
          <w:szCs w:val="22"/>
        </w:rPr>
        <w:t>Bavarian Biotech cluster</w:t>
      </w:r>
      <w:r w:rsidRPr="00074367">
        <w:rPr>
          <w:rFonts w:ascii="Arial" w:eastAsia="ＭＳ Ｐゴシック" w:hAnsi="Arial" w:cs="Arial"/>
          <w:color w:val="000000"/>
          <w:kern w:val="0"/>
          <w:sz w:val="22"/>
          <w:szCs w:val="22"/>
        </w:rPr>
        <w:t>にはすでに</w:t>
      </w:r>
      <w:r w:rsidRPr="00074367">
        <w:rPr>
          <w:rFonts w:ascii="Arial" w:eastAsia="ＭＳ Ｐゴシック" w:hAnsi="Arial" w:cs="Arial"/>
          <w:color w:val="000000"/>
          <w:kern w:val="0"/>
          <w:sz w:val="22"/>
          <w:szCs w:val="22"/>
        </w:rPr>
        <w:t>500</w:t>
      </w:r>
      <w:r w:rsidRPr="00074367">
        <w:rPr>
          <w:rFonts w:ascii="Arial" w:eastAsia="ＭＳ Ｐゴシック" w:hAnsi="Arial" w:cs="Arial"/>
          <w:color w:val="000000"/>
          <w:kern w:val="0"/>
          <w:sz w:val="22"/>
          <w:szCs w:val="22"/>
        </w:rPr>
        <w:t>社以上のスタートアップが入っており、従業員数も合計で</w:t>
      </w:r>
      <w:r w:rsidRPr="00074367">
        <w:rPr>
          <w:rFonts w:ascii="Arial" w:eastAsia="ＭＳ Ｐゴシック" w:hAnsi="Arial" w:cs="Arial"/>
          <w:color w:val="000000"/>
          <w:kern w:val="0"/>
          <w:sz w:val="22"/>
          <w:szCs w:val="22"/>
        </w:rPr>
        <w:t>58,000</w:t>
      </w:r>
      <w:r w:rsidRPr="00074367">
        <w:rPr>
          <w:rFonts w:ascii="Arial" w:eastAsia="ＭＳ Ｐゴシック" w:hAnsi="Arial" w:cs="Arial"/>
          <w:color w:val="000000"/>
          <w:kern w:val="0"/>
          <w:sz w:val="22"/>
          <w:szCs w:val="22"/>
        </w:rPr>
        <w:t>人に上ります。</w:t>
      </w:r>
      <w:proofErr w:type="spellStart"/>
      <w:r w:rsidRPr="00074367">
        <w:rPr>
          <w:rFonts w:ascii="Arial" w:eastAsia="ＭＳ Ｐゴシック" w:hAnsi="Arial" w:cs="Arial"/>
          <w:color w:val="000000"/>
          <w:kern w:val="0"/>
          <w:sz w:val="22"/>
          <w:szCs w:val="22"/>
        </w:rPr>
        <w:t>BioM</w:t>
      </w:r>
      <w:proofErr w:type="spellEnd"/>
      <w:r w:rsidRPr="00074367">
        <w:rPr>
          <w:rFonts w:ascii="Arial" w:eastAsia="ＭＳ Ｐゴシック" w:hAnsi="Arial" w:cs="Arial"/>
          <w:color w:val="000000"/>
          <w:kern w:val="0"/>
          <w:sz w:val="22"/>
          <w:szCs w:val="22"/>
        </w:rPr>
        <w:t>には</w:t>
      </w:r>
      <w:proofErr w:type="spellStart"/>
      <w:r w:rsidRPr="00074367">
        <w:rPr>
          <w:rFonts w:ascii="Arial" w:eastAsia="ＭＳ Ｐゴシック" w:hAnsi="Arial" w:cs="Arial"/>
          <w:color w:val="000000"/>
          <w:kern w:val="0"/>
          <w:sz w:val="22"/>
          <w:szCs w:val="22"/>
        </w:rPr>
        <w:t>MAxL</w:t>
      </w:r>
      <w:proofErr w:type="spellEnd"/>
      <w:r w:rsidRPr="00074367">
        <w:rPr>
          <w:rFonts w:ascii="Arial" w:eastAsia="ＭＳ Ｐゴシック" w:hAnsi="Arial" w:cs="Arial"/>
          <w:color w:val="000000"/>
          <w:kern w:val="0"/>
          <w:sz w:val="22"/>
          <w:szCs w:val="22"/>
        </w:rPr>
        <w:t>という実験施設が併設しており、</w:t>
      </w:r>
      <w:proofErr w:type="spellStart"/>
      <w:r w:rsidRPr="00074367">
        <w:rPr>
          <w:rFonts w:ascii="Arial" w:eastAsia="ＭＳ Ｐゴシック" w:hAnsi="Arial" w:cs="Arial"/>
          <w:color w:val="000000"/>
          <w:kern w:val="0"/>
          <w:sz w:val="22"/>
          <w:szCs w:val="22"/>
        </w:rPr>
        <w:t>MAxL</w:t>
      </w:r>
      <w:proofErr w:type="spellEnd"/>
      <w:r w:rsidRPr="00074367">
        <w:rPr>
          <w:rFonts w:ascii="Arial" w:eastAsia="ＭＳ Ｐゴシック" w:hAnsi="Arial" w:cs="Arial"/>
          <w:color w:val="000000"/>
          <w:kern w:val="0"/>
          <w:sz w:val="22"/>
          <w:szCs w:val="22"/>
        </w:rPr>
        <w:t>がスタートアップにラボスペースを提供しています。スタートアップの起業には実験施設の確保に加えて、知財の獲得、資金の調達、法的手続きなど、多くのステップを踏む必要があります。</w:t>
      </w:r>
      <w:proofErr w:type="spellStart"/>
      <w:r w:rsidRPr="00074367">
        <w:rPr>
          <w:rFonts w:ascii="Arial" w:eastAsia="ＭＳ Ｐゴシック" w:hAnsi="Arial" w:cs="Arial"/>
          <w:color w:val="000000"/>
          <w:kern w:val="0"/>
          <w:sz w:val="22"/>
          <w:szCs w:val="22"/>
        </w:rPr>
        <w:t>BioM</w:t>
      </w:r>
      <w:proofErr w:type="spellEnd"/>
      <w:r w:rsidRPr="00074367">
        <w:rPr>
          <w:rFonts w:ascii="Arial" w:eastAsia="ＭＳ Ｐゴシック" w:hAnsi="Arial" w:cs="Arial"/>
          <w:color w:val="000000"/>
          <w:kern w:val="0"/>
          <w:sz w:val="22"/>
          <w:szCs w:val="22"/>
        </w:rPr>
        <w:t>は、これらのステップも包括的にサポートすることで、スタートアップの研究開発を促進しています。例えば</w:t>
      </w:r>
      <w:proofErr w:type="spellStart"/>
      <w:r w:rsidRPr="00074367">
        <w:rPr>
          <w:rFonts w:ascii="Arial" w:eastAsia="ＭＳ Ｐゴシック" w:hAnsi="Arial" w:cs="Arial"/>
          <w:color w:val="000000"/>
          <w:kern w:val="0"/>
          <w:sz w:val="22"/>
          <w:szCs w:val="22"/>
        </w:rPr>
        <w:t>BioM</w:t>
      </w:r>
      <w:proofErr w:type="spellEnd"/>
      <w:r w:rsidRPr="00074367">
        <w:rPr>
          <w:rFonts w:ascii="Arial" w:eastAsia="ＭＳ Ｐゴシック" w:hAnsi="Arial" w:cs="Arial"/>
          <w:color w:val="000000"/>
          <w:kern w:val="0"/>
          <w:sz w:val="22"/>
          <w:szCs w:val="22"/>
        </w:rPr>
        <w:t>では、スタートアップと投資家</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ベンチャーキャピタルやエンジェル投資家</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を繋ぐため、様々なワークショップも開催し、スタートアップが資金を調達する手助けをしています。</w:t>
      </w:r>
    </w:p>
    <w:p w14:paraId="63C639AB"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469F540D"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b/>
          <w:bCs/>
          <w:color w:val="000000"/>
          <w:kern w:val="0"/>
          <w:sz w:val="22"/>
          <w:szCs w:val="22"/>
        </w:rPr>
        <w:t xml:space="preserve">Bayer </w:t>
      </w:r>
      <w:proofErr w:type="spellStart"/>
      <w:r w:rsidRPr="00074367">
        <w:rPr>
          <w:rFonts w:ascii="Arial" w:eastAsia="ＭＳ Ｐゴシック" w:hAnsi="Arial" w:cs="Arial"/>
          <w:b/>
          <w:bCs/>
          <w:color w:val="000000"/>
          <w:kern w:val="0"/>
          <w:sz w:val="22"/>
          <w:szCs w:val="22"/>
        </w:rPr>
        <w:t>Co.Lab</w:t>
      </w:r>
      <w:proofErr w:type="spellEnd"/>
      <w:r w:rsidRPr="00074367">
        <w:rPr>
          <w:rFonts w:ascii="Arial" w:eastAsia="ＭＳ Ｐゴシック" w:hAnsi="Arial" w:cs="Arial"/>
          <w:b/>
          <w:bCs/>
          <w:color w:val="000000"/>
          <w:kern w:val="0"/>
          <w:sz w:val="22"/>
          <w:szCs w:val="22"/>
        </w:rPr>
        <w:t>.</w:t>
      </w:r>
    </w:p>
    <w:p w14:paraId="69684505"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 xml:space="preserve">Bayer </w:t>
      </w:r>
      <w:proofErr w:type="spellStart"/>
      <w:r w:rsidRPr="00074367">
        <w:rPr>
          <w:rFonts w:ascii="Arial" w:eastAsia="ＭＳ Ｐゴシック" w:hAnsi="Arial" w:cs="Arial"/>
          <w:color w:val="000000"/>
          <w:kern w:val="0"/>
          <w:sz w:val="22"/>
          <w:szCs w:val="22"/>
        </w:rPr>
        <w:t>Co.Lab</w:t>
      </w:r>
      <w:proofErr w:type="spellEnd"/>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はドイツの大手製薬会社</w:t>
      </w:r>
      <w:r w:rsidRPr="00074367">
        <w:rPr>
          <w:rFonts w:ascii="Arial" w:eastAsia="ＭＳ Ｐゴシック" w:hAnsi="Arial" w:cs="Arial"/>
          <w:color w:val="000000"/>
          <w:kern w:val="0"/>
          <w:sz w:val="22"/>
          <w:szCs w:val="22"/>
        </w:rPr>
        <w:t>Bayer</w:t>
      </w:r>
      <w:r w:rsidRPr="00074367">
        <w:rPr>
          <w:rFonts w:ascii="Arial" w:eastAsia="ＭＳ Ｐゴシック" w:hAnsi="Arial" w:cs="Arial"/>
          <w:color w:val="000000"/>
          <w:kern w:val="0"/>
          <w:sz w:val="22"/>
          <w:szCs w:val="22"/>
        </w:rPr>
        <w:t>が開設したシェアオフィス</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シェアラボラトリーです。神戸、上海、ケンブリッジに続く</w:t>
      </w:r>
      <w:r w:rsidRPr="00074367">
        <w:rPr>
          <w:rFonts w:ascii="Arial" w:eastAsia="ＭＳ Ｐゴシック" w:hAnsi="Arial" w:cs="Arial"/>
          <w:color w:val="000000"/>
          <w:kern w:val="0"/>
          <w:sz w:val="22"/>
          <w:szCs w:val="22"/>
        </w:rPr>
        <w:t>4</w:t>
      </w:r>
      <w:r w:rsidRPr="00074367">
        <w:rPr>
          <w:rFonts w:ascii="Arial" w:eastAsia="ＭＳ Ｐゴシック" w:hAnsi="Arial" w:cs="Arial"/>
          <w:color w:val="000000"/>
          <w:kern w:val="0"/>
          <w:sz w:val="22"/>
          <w:szCs w:val="22"/>
        </w:rPr>
        <w:t>拠点目としてベルリンに開設されました。バイエル薬品は重点疾患領域として心血管、腎疾患、がん領域に焦点を当てており、これにマッチするシーズを持つ研究者を対象として、実験室とオフィスを提供しています。少メンバーで初期の研究開発をすることを想定していて、</w:t>
      </w:r>
      <w:r w:rsidRPr="00074367">
        <w:rPr>
          <w:rFonts w:ascii="Arial" w:eastAsia="ＭＳ Ｐゴシック" w:hAnsi="Arial" w:cs="Arial"/>
          <w:color w:val="000000"/>
          <w:kern w:val="0"/>
          <w:sz w:val="22"/>
          <w:szCs w:val="22"/>
        </w:rPr>
        <w:t>Bayer</w:t>
      </w:r>
      <w:r w:rsidRPr="00074367">
        <w:rPr>
          <w:rFonts w:ascii="Arial" w:eastAsia="ＭＳ Ｐゴシック" w:hAnsi="Arial" w:cs="Arial"/>
          <w:color w:val="000000"/>
          <w:kern w:val="0"/>
          <w:sz w:val="22"/>
          <w:szCs w:val="22"/>
        </w:rPr>
        <w:t>の審査を通過した研究者が最大</w:t>
      </w:r>
      <w:r w:rsidRPr="00074367">
        <w:rPr>
          <w:rFonts w:ascii="Arial" w:eastAsia="ＭＳ Ｐゴシック" w:hAnsi="Arial" w:cs="Arial"/>
          <w:color w:val="000000"/>
          <w:kern w:val="0"/>
          <w:sz w:val="22"/>
          <w:szCs w:val="22"/>
        </w:rPr>
        <w:t>3</w:t>
      </w:r>
      <w:r w:rsidRPr="00074367">
        <w:rPr>
          <w:rFonts w:ascii="Arial" w:eastAsia="ＭＳ Ｐゴシック" w:hAnsi="Arial" w:cs="Arial"/>
          <w:color w:val="000000"/>
          <w:kern w:val="0"/>
          <w:sz w:val="22"/>
          <w:szCs w:val="22"/>
        </w:rPr>
        <w:t>年間使用することができます。他のシェアオフィス</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シェアラボラトリーにない強みとしては、バイエル薬品のネットワークを利用できることです。バイエルの研究者と研究開発に関してディスカッションしたり、スタートアップの事業戦略について、バイエルの社員からメンタリングを受けたりすることができます。</w:t>
      </w:r>
    </w:p>
    <w:p w14:paraId="602CC9E6"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314A6AC7" w14:textId="77777777" w:rsidR="00074367" w:rsidRPr="00074367" w:rsidRDefault="00074367" w:rsidP="00074367">
      <w:pPr>
        <w:widowControl/>
        <w:jc w:val="left"/>
        <w:rPr>
          <w:rFonts w:ascii="ＭＳ Ｐゴシック" w:eastAsia="ＭＳ Ｐゴシック" w:hAnsi="ＭＳ Ｐゴシック" w:cs="ＭＳ Ｐゴシック"/>
          <w:kern w:val="0"/>
        </w:rPr>
      </w:pPr>
      <w:proofErr w:type="spellStart"/>
      <w:r w:rsidRPr="00074367">
        <w:rPr>
          <w:rFonts w:ascii="Arial" w:eastAsia="ＭＳ Ｐゴシック" w:hAnsi="Arial" w:cs="Arial"/>
          <w:b/>
          <w:bCs/>
          <w:color w:val="000000"/>
          <w:kern w:val="0"/>
          <w:sz w:val="22"/>
          <w:szCs w:val="22"/>
        </w:rPr>
        <w:t>BioMedX</w:t>
      </w:r>
      <w:proofErr w:type="spellEnd"/>
    </w:p>
    <w:p w14:paraId="0EEF0F31"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最後に紹介するのが</w:t>
      </w:r>
      <w:proofErr w:type="spellStart"/>
      <w:r w:rsidRPr="00074367">
        <w:rPr>
          <w:rFonts w:ascii="Arial" w:eastAsia="ＭＳ Ｐゴシック" w:hAnsi="Arial" w:cs="Arial"/>
          <w:color w:val="000000"/>
          <w:kern w:val="0"/>
          <w:sz w:val="22"/>
          <w:szCs w:val="22"/>
        </w:rPr>
        <w:t>Biomedx</w:t>
      </w:r>
      <w:proofErr w:type="spellEnd"/>
      <w:r w:rsidRPr="00074367">
        <w:rPr>
          <w:rFonts w:ascii="Arial" w:eastAsia="ＭＳ Ｐゴシック" w:hAnsi="Arial" w:cs="Arial"/>
          <w:color w:val="000000"/>
          <w:kern w:val="0"/>
          <w:sz w:val="22"/>
          <w:szCs w:val="22"/>
        </w:rPr>
        <w:t>です。通常のシェアオフィス</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シェアラボラトリーは、研究者が持つシーズを育てるために研究環境を提供しますが、</w:t>
      </w:r>
      <w:proofErr w:type="spellStart"/>
      <w:r w:rsidRPr="00074367">
        <w:rPr>
          <w:rFonts w:ascii="Arial" w:eastAsia="ＭＳ Ｐゴシック" w:hAnsi="Arial" w:cs="Arial"/>
          <w:color w:val="000000"/>
          <w:kern w:val="0"/>
          <w:sz w:val="22"/>
          <w:szCs w:val="22"/>
        </w:rPr>
        <w:t>BioMedX</w:t>
      </w:r>
      <w:proofErr w:type="spellEnd"/>
      <w:r w:rsidRPr="00074367">
        <w:rPr>
          <w:rFonts w:ascii="Arial" w:eastAsia="ＭＳ Ｐゴシック" w:hAnsi="Arial" w:cs="Arial"/>
          <w:color w:val="000000"/>
          <w:kern w:val="0"/>
          <w:sz w:val="22"/>
          <w:szCs w:val="22"/>
        </w:rPr>
        <w:t>では少し変わったビジネスモデルを採用しています。</w:t>
      </w:r>
      <w:proofErr w:type="spellStart"/>
      <w:r w:rsidRPr="00074367">
        <w:rPr>
          <w:rFonts w:ascii="Arial" w:eastAsia="ＭＳ Ｐゴシック" w:hAnsi="Arial" w:cs="Arial"/>
          <w:color w:val="000000"/>
          <w:kern w:val="0"/>
          <w:sz w:val="22"/>
          <w:szCs w:val="22"/>
        </w:rPr>
        <w:t>BioMedX</w:t>
      </w:r>
      <w:proofErr w:type="spellEnd"/>
      <w:r w:rsidRPr="00074367">
        <w:rPr>
          <w:rFonts w:ascii="Arial" w:eastAsia="ＭＳ Ｐゴシック" w:hAnsi="Arial" w:cs="Arial"/>
          <w:color w:val="000000"/>
          <w:kern w:val="0"/>
          <w:sz w:val="22"/>
          <w:szCs w:val="22"/>
        </w:rPr>
        <w:t>は、まず製薬企業と相談し、すぐには創薬の形でアウトプットできないため製薬企業では研究ができないが、解決すれば創薬につながるような課題を抽出し、それを解決するアイデアを持つ人材を世界中から</w:t>
      </w:r>
      <w:r w:rsidRPr="00074367">
        <w:rPr>
          <w:rFonts w:ascii="Arial" w:eastAsia="ＭＳ Ｐゴシック" w:hAnsi="Arial" w:cs="Arial"/>
          <w:color w:val="000000"/>
          <w:kern w:val="0"/>
          <w:sz w:val="22"/>
          <w:szCs w:val="22"/>
        </w:rPr>
        <w:t>15</w:t>
      </w:r>
      <w:r w:rsidRPr="00074367">
        <w:rPr>
          <w:rFonts w:ascii="Arial" w:eastAsia="ＭＳ Ｐゴシック" w:hAnsi="Arial" w:cs="Arial"/>
          <w:color w:val="000000"/>
          <w:kern w:val="0"/>
          <w:sz w:val="22"/>
          <w:szCs w:val="22"/>
        </w:rPr>
        <w:t>名程度募集します。集まった研究者は、</w:t>
      </w:r>
      <w:r w:rsidRPr="00074367">
        <w:rPr>
          <w:rFonts w:ascii="Arial" w:eastAsia="ＭＳ Ｐゴシック" w:hAnsi="Arial" w:cs="Arial"/>
          <w:color w:val="000000"/>
          <w:kern w:val="0"/>
          <w:sz w:val="22"/>
          <w:szCs w:val="22"/>
        </w:rPr>
        <w:t>3</w:t>
      </w:r>
      <w:r w:rsidRPr="00074367">
        <w:rPr>
          <w:rFonts w:ascii="Arial" w:eastAsia="ＭＳ Ｐゴシック" w:hAnsi="Arial" w:cs="Arial"/>
          <w:color w:val="000000"/>
          <w:kern w:val="0"/>
          <w:sz w:val="22"/>
          <w:szCs w:val="22"/>
        </w:rPr>
        <w:t>人ひとグループで１週間のブートキャンプを行い、最終日にそれぞれのグループが課題解決のプロジェクトを提案します。その中から選ばれた１グループにオフィスとラボが</w:t>
      </w:r>
      <w:r w:rsidRPr="00074367">
        <w:rPr>
          <w:rFonts w:ascii="Arial" w:eastAsia="ＭＳ Ｐゴシック" w:hAnsi="Arial" w:cs="Arial"/>
          <w:color w:val="000000"/>
          <w:kern w:val="0"/>
          <w:sz w:val="22"/>
          <w:szCs w:val="22"/>
        </w:rPr>
        <w:lastRenderedPageBreak/>
        <w:t>与えられて、</w:t>
      </w:r>
      <w:r w:rsidRPr="00074367">
        <w:rPr>
          <w:rFonts w:ascii="Arial" w:eastAsia="ＭＳ Ｐゴシック" w:hAnsi="Arial" w:cs="Arial"/>
          <w:color w:val="000000"/>
          <w:kern w:val="0"/>
          <w:sz w:val="22"/>
          <w:szCs w:val="22"/>
        </w:rPr>
        <w:t>3-5</w:t>
      </w:r>
      <w:r w:rsidRPr="00074367">
        <w:rPr>
          <w:rFonts w:ascii="Arial" w:eastAsia="ＭＳ Ｐゴシック" w:hAnsi="Arial" w:cs="Arial"/>
          <w:color w:val="000000"/>
          <w:kern w:val="0"/>
          <w:sz w:val="22"/>
          <w:szCs w:val="22"/>
        </w:rPr>
        <w:t>年間研究を行います。研究資金は課題を提供した製薬企業が全て出資します。このような形式を採ることで、プロジェクトに対して強い熱意を持ち、チームワークも非常に良い研究者が集まっている印象を受けました。また、このモデルによって製薬企業と深いつながりを得ることができ、研究者は次のキャリアを探す際に、製薬企業とのコネクションを利用できます。日本の企業も参加しており、今回の訪問では小野薬品がコラボしているチームの方とお話しすることができました。</w:t>
      </w:r>
    </w:p>
    <w:p w14:paraId="04267570"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52740AB9"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以上が今回訪問できたシェアオフィス</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シェアラボラトリーになります。このようなインキュベーション施設が活発に機能することで、スタートアップの数が増え、創薬のエコシステムが活性化することを感じることができました。</w:t>
      </w:r>
    </w:p>
    <w:p w14:paraId="48CC4E85"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ＭＳ Ｐゴシック" w:eastAsia="ＭＳ Ｐゴシック" w:hAnsi="ＭＳ Ｐゴシック" w:cs="ＭＳ Ｐゴシック"/>
          <w:kern w:val="0"/>
        </w:rPr>
        <w:br/>
      </w:r>
      <w:r w:rsidRPr="00074367">
        <w:rPr>
          <w:rFonts w:ascii="ＭＳ Ｐゴシック" w:eastAsia="ＭＳ Ｐゴシック" w:hAnsi="ＭＳ Ｐゴシック" w:cs="ＭＳ Ｐゴシック"/>
          <w:kern w:val="0"/>
        </w:rPr>
        <w:br/>
      </w:r>
    </w:p>
    <w:p w14:paraId="60ED330F" w14:textId="77777777" w:rsidR="00074367" w:rsidRPr="00074367" w:rsidRDefault="00074367" w:rsidP="00074367">
      <w:pPr>
        <w:widowControl/>
        <w:numPr>
          <w:ilvl w:val="0"/>
          <w:numId w:val="72"/>
        </w:numPr>
        <w:ind w:left="1440"/>
        <w:jc w:val="left"/>
        <w:textAlignment w:val="baseline"/>
        <w:rPr>
          <w:rFonts w:ascii="Arial" w:eastAsia="ＭＳ Ｐゴシック" w:hAnsi="Arial" w:cs="Arial"/>
          <w:color w:val="000000"/>
          <w:kern w:val="0"/>
          <w:sz w:val="28"/>
          <w:szCs w:val="28"/>
        </w:rPr>
      </w:pPr>
      <w:r w:rsidRPr="00074367">
        <w:rPr>
          <w:rFonts w:ascii="Arial" w:eastAsia="ＭＳ Ｐゴシック" w:hAnsi="Arial" w:cs="Arial"/>
          <w:color w:val="000000"/>
          <w:kern w:val="0"/>
          <w:sz w:val="28"/>
          <w:szCs w:val="28"/>
        </w:rPr>
        <w:t>ドイツ留学を検討するにあたって</w:t>
      </w:r>
    </w:p>
    <w:p w14:paraId="06CCB220"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75DA29C6"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ドイツへの留学を検討するにあたり、現地の研究体制についてポスドクをされている先生にお話を伺いました。ドイツにはマックスプランク研究所をはじめ、今回訪問した</w:t>
      </w:r>
      <w:r w:rsidRPr="00074367">
        <w:rPr>
          <w:rFonts w:ascii="Arial" w:eastAsia="ＭＳ Ｐゴシック" w:hAnsi="Arial" w:cs="Arial"/>
          <w:color w:val="000000"/>
          <w:kern w:val="0"/>
          <w:sz w:val="22"/>
          <w:szCs w:val="22"/>
        </w:rPr>
        <w:t>DKFZ</w:t>
      </w:r>
      <w:r w:rsidRPr="00074367">
        <w:rPr>
          <w:rFonts w:ascii="Arial" w:eastAsia="ＭＳ Ｐゴシック" w:hAnsi="Arial" w:cs="Arial"/>
          <w:color w:val="000000"/>
          <w:kern w:val="0"/>
          <w:sz w:val="22"/>
          <w:szCs w:val="22"/>
        </w:rPr>
        <w:t>や</w:t>
      </w:r>
      <w:r w:rsidRPr="00074367">
        <w:rPr>
          <w:rFonts w:ascii="Arial" w:eastAsia="ＭＳ Ｐゴシック" w:hAnsi="Arial" w:cs="Arial"/>
          <w:color w:val="000000"/>
          <w:kern w:val="0"/>
          <w:sz w:val="22"/>
          <w:szCs w:val="22"/>
        </w:rPr>
        <w:t>DZNE</w:t>
      </w:r>
      <w:r w:rsidRPr="00074367">
        <w:rPr>
          <w:rFonts w:ascii="Arial" w:eastAsia="ＭＳ Ｐゴシック" w:hAnsi="Arial" w:cs="Arial"/>
          <w:color w:val="000000"/>
          <w:kern w:val="0"/>
          <w:sz w:val="22"/>
          <w:szCs w:val="22"/>
        </w:rPr>
        <w:t>など、著名な研究所が複数存在しますが、これらは特定の都市に集中しているのではなく、国内のさまざまな都市に拠点を持っています。それぞれの都市には一流大学があり、これらの研究所と連携して研究活動を推進しています。また、</w:t>
      </w:r>
      <w:r w:rsidRPr="00074367">
        <w:rPr>
          <w:rFonts w:ascii="Arial" w:eastAsia="ＭＳ Ｐゴシック" w:hAnsi="Arial" w:cs="Arial"/>
          <w:color w:val="000000"/>
          <w:kern w:val="0"/>
          <w:sz w:val="22"/>
          <w:szCs w:val="22"/>
        </w:rPr>
        <w:t>EMBL</w:t>
      </w:r>
      <w:r w:rsidRPr="00074367">
        <w:rPr>
          <w:rFonts w:ascii="Arial" w:eastAsia="ＭＳ Ｐゴシック" w:hAnsi="Arial" w:cs="Arial"/>
          <w:color w:val="000000"/>
          <w:kern w:val="0"/>
          <w:sz w:val="22"/>
          <w:szCs w:val="22"/>
        </w:rPr>
        <w:t>（欧州分子生物学研究所）のようなヨーロッパを代表する研究機関もドイツ国内に研究所を構えており、留学先として選択することも可能です。</w:t>
      </w:r>
    </w:p>
    <w:p w14:paraId="4D817AF4"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特に興味深い点として、ポスドクの雇用形態が多様であることが挙げられます。必ずしも研究所から直接雇用されているわけではなく、形式上は大学に雇用されながら研究所で実際の研究を行う場合や、給与が大学と研究所で折半される場合など、さまざまなケースがあるようです。</w:t>
      </w:r>
    </w:p>
    <w:p w14:paraId="7B56BD60"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PhD</w:t>
      </w:r>
      <w:r w:rsidRPr="00074367">
        <w:rPr>
          <w:rFonts w:ascii="Arial" w:eastAsia="ＭＳ Ｐゴシック" w:hAnsi="Arial" w:cs="Arial"/>
          <w:color w:val="000000"/>
          <w:kern w:val="0"/>
          <w:sz w:val="22"/>
          <w:szCs w:val="22"/>
        </w:rPr>
        <w:t>学生についても、公的機関や企業など多様な</w:t>
      </w:r>
      <w:r w:rsidRPr="00074367">
        <w:rPr>
          <w:rFonts w:ascii="Arial" w:eastAsia="ＭＳ Ｐゴシック" w:hAnsi="Arial" w:cs="Arial"/>
          <w:color w:val="000000"/>
          <w:kern w:val="0"/>
          <w:sz w:val="22"/>
          <w:szCs w:val="22"/>
        </w:rPr>
        <w:t>fellowship</w:t>
      </w:r>
      <w:r w:rsidRPr="00074367">
        <w:rPr>
          <w:rFonts w:ascii="Arial" w:eastAsia="ＭＳ Ｐゴシック" w:hAnsi="Arial" w:cs="Arial"/>
          <w:color w:val="000000"/>
          <w:kern w:val="0"/>
          <w:sz w:val="22"/>
          <w:szCs w:val="22"/>
        </w:rPr>
        <w:t>が提供されており、状況によっては</w:t>
      </w:r>
      <w:r w:rsidRPr="00074367">
        <w:rPr>
          <w:rFonts w:ascii="Arial" w:eastAsia="ＭＳ Ｐゴシック" w:hAnsi="Arial" w:cs="Arial"/>
          <w:color w:val="000000"/>
          <w:kern w:val="0"/>
          <w:sz w:val="22"/>
          <w:szCs w:val="22"/>
        </w:rPr>
        <w:t>PI</w:t>
      </w:r>
      <w:r w:rsidRPr="00074367">
        <w:rPr>
          <w:rFonts w:ascii="Arial" w:eastAsia="ＭＳ Ｐゴシック" w:hAnsi="Arial" w:cs="Arial"/>
          <w:color w:val="000000"/>
          <w:kern w:val="0"/>
          <w:sz w:val="22"/>
          <w:szCs w:val="22"/>
        </w:rPr>
        <w:t>の研究予算による直接雇用を獲得することも可能とのことでした。この場合も主な研究活動は研究所で行いつつ、連携する大学で学位を取得するという仕組みが一般的です。</w:t>
      </w:r>
    </w:p>
    <w:p w14:paraId="49AC0ACE"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lastRenderedPageBreak/>
        <w:t>また、ドイツでの研究生活について伺ったところ、基本的な勤務時間は午前</w:t>
      </w:r>
      <w:r w:rsidRPr="00074367">
        <w:rPr>
          <w:rFonts w:ascii="Arial" w:eastAsia="ＭＳ Ｐゴシック" w:hAnsi="Arial" w:cs="Arial"/>
          <w:color w:val="000000"/>
          <w:kern w:val="0"/>
          <w:sz w:val="22"/>
          <w:szCs w:val="22"/>
        </w:rPr>
        <w:t>9</w:t>
      </w:r>
      <w:r w:rsidRPr="00074367">
        <w:rPr>
          <w:rFonts w:ascii="Arial" w:eastAsia="ＭＳ Ｐゴシック" w:hAnsi="Arial" w:cs="Arial"/>
          <w:color w:val="000000"/>
          <w:kern w:val="0"/>
          <w:sz w:val="22"/>
          <w:szCs w:val="22"/>
        </w:rPr>
        <w:t>時から午後</w:t>
      </w:r>
      <w:r w:rsidRPr="00074367">
        <w:rPr>
          <w:rFonts w:ascii="Arial" w:eastAsia="ＭＳ Ｐゴシック" w:hAnsi="Arial" w:cs="Arial"/>
          <w:color w:val="000000"/>
          <w:kern w:val="0"/>
          <w:sz w:val="22"/>
          <w:szCs w:val="22"/>
        </w:rPr>
        <w:t>6</w:t>
      </w:r>
      <w:r w:rsidRPr="00074367">
        <w:rPr>
          <w:rFonts w:ascii="Arial" w:eastAsia="ＭＳ Ｐゴシック" w:hAnsi="Arial" w:cs="Arial"/>
          <w:color w:val="000000"/>
          <w:kern w:val="0"/>
          <w:sz w:val="22"/>
          <w:szCs w:val="22"/>
        </w:rPr>
        <w:t>時頃までであり、夜遅くや週末にまで実験を続けることはほとんどないそうです。</w:t>
      </w:r>
      <w:r w:rsidRPr="00074367">
        <w:rPr>
          <w:rFonts w:ascii="Arial" w:eastAsia="ＭＳ Ｐゴシック" w:hAnsi="Arial" w:cs="Arial"/>
          <w:color w:val="000000"/>
          <w:kern w:val="0"/>
          <w:sz w:val="22"/>
          <w:szCs w:val="22"/>
        </w:rPr>
        <w:t>PhD</w:t>
      </w:r>
      <w:r w:rsidRPr="00074367">
        <w:rPr>
          <w:rFonts w:ascii="Arial" w:eastAsia="ＭＳ Ｐゴシック" w:hAnsi="Arial" w:cs="Arial"/>
          <w:color w:val="000000"/>
          <w:kern w:val="0"/>
          <w:sz w:val="22"/>
          <w:szCs w:val="22"/>
        </w:rPr>
        <w:t>学生であってもワークライフバランスが重視されている印象を受けました。</w:t>
      </w:r>
    </w:p>
    <w:p w14:paraId="68274F22"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実際に留学を検討する際には、まず研究室探しが第一歩となります。国際的に著名な</w:t>
      </w:r>
      <w:r w:rsidRPr="00074367">
        <w:rPr>
          <w:rFonts w:ascii="Arial" w:eastAsia="ＭＳ Ｐゴシック" w:hAnsi="Arial" w:cs="Arial"/>
          <w:color w:val="000000"/>
          <w:kern w:val="0"/>
          <w:sz w:val="22"/>
          <w:szCs w:val="22"/>
        </w:rPr>
        <w:t>PI</w:t>
      </w:r>
      <w:r w:rsidRPr="00074367">
        <w:rPr>
          <w:rFonts w:ascii="Arial" w:eastAsia="ＭＳ Ｐゴシック" w:hAnsi="Arial" w:cs="Arial"/>
          <w:color w:val="000000"/>
          <w:kern w:val="0"/>
          <w:sz w:val="22"/>
          <w:szCs w:val="22"/>
        </w:rPr>
        <w:t>は多忙であるため、問い合わせに対する返信がないことも日常的で、</w:t>
      </w:r>
      <w:r w:rsidRPr="00074367">
        <w:rPr>
          <w:rFonts w:ascii="Arial" w:eastAsia="ＭＳ Ｐゴシック" w:hAnsi="Arial" w:cs="Arial"/>
          <w:color w:val="000000"/>
          <w:kern w:val="0"/>
          <w:sz w:val="22"/>
          <w:szCs w:val="22"/>
        </w:rPr>
        <w:t>10</w:t>
      </w:r>
      <w:r w:rsidRPr="00074367">
        <w:rPr>
          <w:rFonts w:ascii="Arial" w:eastAsia="ＭＳ Ｐゴシック" w:hAnsi="Arial" w:cs="Arial"/>
          <w:color w:val="000000"/>
          <w:kern w:val="0"/>
          <w:sz w:val="22"/>
          <w:szCs w:val="22"/>
        </w:rPr>
        <w:t>件以上の研究室にメールを送るケースも珍しくないそうです。幸運にも返信があれば次は面談に進みます。今回お話を伺った先生は返信後に現地を直接訪問してポジションを得たとのことでしたが、コロナ禍以降はオンラインでの面談が主流になっているようです。</w:t>
      </w:r>
    </w:p>
    <w:p w14:paraId="4713C470"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留学の承諾を得たとしても、初めから現地で直接雇用されることは稀であり、日本国内で研究費や助成金を獲得して渡航するケースが一般的とのことでした。また、ビザや住居探しといった手続きは煩雑で、日本国内のように円滑に進まないことも多々あるようです。</w:t>
      </w:r>
    </w:p>
    <w:p w14:paraId="5C63C48B"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現地滞在中、助成金の期間や金額を超えて研究を続けたい場合には、早期に</w:t>
      </w:r>
      <w:r w:rsidRPr="00074367">
        <w:rPr>
          <w:rFonts w:ascii="Arial" w:eastAsia="ＭＳ Ｐゴシック" w:hAnsi="Arial" w:cs="Arial"/>
          <w:color w:val="000000"/>
          <w:kern w:val="0"/>
          <w:sz w:val="22"/>
          <w:szCs w:val="22"/>
        </w:rPr>
        <w:t>PI</w:t>
      </w:r>
      <w:r w:rsidRPr="00074367">
        <w:rPr>
          <w:rFonts w:ascii="Arial" w:eastAsia="ＭＳ Ｐゴシック" w:hAnsi="Arial" w:cs="Arial"/>
          <w:color w:val="000000"/>
          <w:kern w:val="0"/>
          <w:sz w:val="22"/>
          <w:szCs w:val="22"/>
        </w:rPr>
        <w:t>とコミュニケーションを図り、グラントによる雇用を得られるよう交渉することが重要とのことでした。日々の業務をしっかりとこなすことは当然ですが、自らの希望を明確に伝えておくことが次のキャリアにつながる可能性を広げることになると理解しました。</w:t>
      </w:r>
    </w:p>
    <w:p w14:paraId="7A77E9C0"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ＭＳ Ｐゴシック" w:eastAsia="ＭＳ Ｐゴシック" w:hAnsi="ＭＳ Ｐゴシック" w:cs="ＭＳ Ｐゴシック"/>
          <w:kern w:val="0"/>
        </w:rPr>
        <w:br/>
      </w:r>
    </w:p>
    <w:p w14:paraId="654F621C" w14:textId="77777777" w:rsidR="00074367" w:rsidRPr="00074367" w:rsidRDefault="00074367" w:rsidP="00074367">
      <w:pPr>
        <w:widowControl/>
        <w:numPr>
          <w:ilvl w:val="0"/>
          <w:numId w:val="73"/>
        </w:numPr>
        <w:spacing w:before="360" w:after="120"/>
        <w:jc w:val="left"/>
        <w:textAlignment w:val="baseline"/>
        <w:outlineLvl w:val="1"/>
        <w:rPr>
          <w:rFonts w:ascii="Arial" w:eastAsia="ＭＳ Ｐゴシック" w:hAnsi="Arial" w:cs="Arial"/>
          <w:b/>
          <w:bCs/>
          <w:color w:val="000000"/>
          <w:kern w:val="0"/>
          <w:sz w:val="36"/>
          <w:szCs w:val="36"/>
        </w:rPr>
      </w:pPr>
      <w:r w:rsidRPr="00074367">
        <w:rPr>
          <w:rFonts w:ascii="Arial" w:eastAsia="ＭＳ Ｐゴシック" w:hAnsi="Arial" w:cs="Arial"/>
          <w:color w:val="000000"/>
          <w:kern w:val="0"/>
          <w:sz w:val="32"/>
          <w:szCs w:val="32"/>
        </w:rPr>
        <w:t>各論まとめ</w:t>
      </w:r>
    </w:p>
    <w:p w14:paraId="3173B3A6"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b/>
          <w:bCs/>
          <w:color w:val="000000"/>
          <w:kern w:val="0"/>
          <w:sz w:val="22"/>
          <w:szCs w:val="22"/>
        </w:rPr>
        <w:t>ドイツの創薬エコシステムの現状</w:t>
      </w:r>
      <w:r w:rsidRPr="00074367">
        <w:rPr>
          <w:rFonts w:ascii="Arial" w:eastAsia="ＭＳ Ｐゴシック" w:hAnsi="Arial" w:cs="Arial"/>
          <w:b/>
          <w:bCs/>
          <w:color w:val="000000"/>
          <w:kern w:val="0"/>
          <w:sz w:val="22"/>
          <w:szCs w:val="22"/>
        </w:rPr>
        <w:br/>
      </w:r>
      <w:r w:rsidRPr="00074367">
        <w:rPr>
          <w:rFonts w:ascii="Arial" w:eastAsia="ＭＳ Ｐゴシック" w:hAnsi="Arial" w:cs="Arial"/>
          <w:color w:val="000000"/>
          <w:kern w:val="0"/>
          <w:sz w:val="22"/>
          <w:szCs w:val="22"/>
        </w:rPr>
        <w:t>ドイツのアカデミアにおいても、日本と同様に多くの創薬シーズが存在していますが、それらを社会実装にまで結びつけるには依然として多くの課題があるという点は共通しています。ただし、ドイツにおいては大学構内外におけるインキュベーション支援の仕組みが明確に存在しており、</w:t>
      </w:r>
      <w:proofErr w:type="spellStart"/>
      <w:r w:rsidRPr="00074367">
        <w:rPr>
          <w:rFonts w:ascii="Arial" w:eastAsia="ＭＳ Ｐゴシック" w:hAnsi="Arial" w:cs="Arial"/>
          <w:color w:val="000000"/>
          <w:kern w:val="0"/>
          <w:sz w:val="22"/>
          <w:szCs w:val="22"/>
        </w:rPr>
        <w:t>Hei_innovation</w:t>
      </w:r>
      <w:proofErr w:type="spellEnd"/>
      <w:r w:rsidRPr="00074367">
        <w:rPr>
          <w:rFonts w:ascii="Arial" w:eastAsia="ＭＳ Ｐゴシック" w:hAnsi="Arial" w:cs="Arial"/>
          <w:color w:val="000000"/>
          <w:kern w:val="0"/>
          <w:sz w:val="22"/>
          <w:szCs w:val="22"/>
        </w:rPr>
        <w:t xml:space="preserve"> </w:t>
      </w:r>
      <w:r w:rsidRPr="00074367">
        <w:rPr>
          <w:rFonts w:ascii="Arial" w:eastAsia="ＭＳ Ｐゴシック" w:hAnsi="Arial" w:cs="Arial"/>
          <w:color w:val="000000"/>
          <w:kern w:val="0"/>
          <w:sz w:val="22"/>
          <w:szCs w:val="22"/>
        </w:rPr>
        <w:t>や</w:t>
      </w:r>
      <w:r w:rsidRPr="00074367">
        <w:rPr>
          <w:rFonts w:ascii="Arial" w:eastAsia="ＭＳ Ｐゴシック" w:hAnsi="Arial" w:cs="Arial"/>
          <w:color w:val="000000"/>
          <w:kern w:val="0"/>
          <w:sz w:val="22"/>
          <w:szCs w:val="22"/>
        </w:rPr>
        <w:t xml:space="preserve"> TUM Venture Lab Healthcare </w:t>
      </w:r>
      <w:r w:rsidRPr="00074367">
        <w:rPr>
          <w:rFonts w:ascii="Arial" w:eastAsia="ＭＳ Ｐゴシック" w:hAnsi="Arial" w:cs="Arial"/>
          <w:color w:val="000000"/>
          <w:kern w:val="0"/>
          <w:sz w:val="22"/>
          <w:szCs w:val="22"/>
        </w:rPr>
        <w:t>のような支援機関が、研究者の創薬アイデアを具現化するための重要なハブとなっています。これらの施設では、知的財産の取得、資金調達、起業手続きのサポートなど、研究者が気軽に相談できる体制が整備されていました。</w:t>
      </w:r>
    </w:p>
    <w:p w14:paraId="3EBFBB3A"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color w:val="000000"/>
          <w:kern w:val="0"/>
          <w:sz w:val="22"/>
          <w:szCs w:val="22"/>
        </w:rPr>
        <w:lastRenderedPageBreak/>
        <w:t>また、製薬企業は自社での新薬開発に加え、オープンイノベーションにも積極的に取り組んでおり、大学発の研究成果やスタートアップとの連携を通じた創薬の加速を狙っています。実際に、シェアオフィスやシェアラボを活用することによって、研究者やスタートアップは高額な初期投資を要する研究設備の確保なしに研究開発を進めることが可能となっており、ネットワークや資金面での支援も受けられる体制が印象的でした。</w:t>
      </w:r>
    </w:p>
    <w:p w14:paraId="5C7E6454"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b/>
          <w:bCs/>
          <w:color w:val="000000"/>
          <w:kern w:val="0"/>
          <w:sz w:val="22"/>
          <w:szCs w:val="22"/>
        </w:rPr>
        <w:t>アメリカ</w:t>
      </w:r>
      <w:r w:rsidRPr="00074367">
        <w:rPr>
          <w:rFonts w:ascii="Arial" w:eastAsia="ＭＳ Ｐゴシック" w:hAnsi="Arial" w:cs="Arial"/>
          <w:b/>
          <w:bCs/>
          <w:color w:val="000000"/>
          <w:kern w:val="0"/>
          <w:sz w:val="22"/>
          <w:szCs w:val="22"/>
        </w:rPr>
        <w:t>(</w:t>
      </w:r>
      <w:r w:rsidRPr="00074367">
        <w:rPr>
          <w:rFonts w:ascii="Arial" w:eastAsia="ＭＳ Ｐゴシック" w:hAnsi="Arial" w:cs="Arial"/>
          <w:b/>
          <w:bCs/>
          <w:color w:val="000000"/>
          <w:kern w:val="0"/>
          <w:sz w:val="22"/>
          <w:szCs w:val="22"/>
        </w:rPr>
        <w:t>ボストン</w:t>
      </w:r>
      <w:r w:rsidRPr="00074367">
        <w:rPr>
          <w:rFonts w:ascii="Arial" w:eastAsia="ＭＳ Ｐゴシック" w:hAnsi="Arial" w:cs="Arial"/>
          <w:b/>
          <w:bCs/>
          <w:color w:val="000000"/>
          <w:kern w:val="0"/>
          <w:sz w:val="22"/>
          <w:szCs w:val="22"/>
        </w:rPr>
        <w:t>)</w:t>
      </w:r>
      <w:r w:rsidRPr="00074367">
        <w:rPr>
          <w:rFonts w:ascii="Arial" w:eastAsia="ＭＳ Ｐゴシック" w:hAnsi="Arial" w:cs="Arial"/>
          <w:b/>
          <w:bCs/>
          <w:color w:val="000000"/>
          <w:kern w:val="0"/>
          <w:sz w:val="22"/>
          <w:szCs w:val="22"/>
        </w:rPr>
        <w:t>、ドイツ、日本の比較</w:t>
      </w:r>
      <w:r w:rsidRPr="00074367">
        <w:rPr>
          <w:rFonts w:ascii="Arial" w:eastAsia="ＭＳ Ｐゴシック" w:hAnsi="Arial" w:cs="Arial"/>
          <w:b/>
          <w:bCs/>
          <w:color w:val="000000"/>
          <w:kern w:val="0"/>
          <w:sz w:val="22"/>
          <w:szCs w:val="22"/>
        </w:rPr>
        <w:br/>
      </w:r>
      <w:r w:rsidRPr="00074367">
        <w:rPr>
          <w:rFonts w:ascii="Arial" w:eastAsia="ＭＳ Ｐゴシック" w:hAnsi="Arial" w:cs="Arial"/>
          <w:color w:val="000000"/>
          <w:kern w:val="0"/>
          <w:sz w:val="22"/>
          <w:szCs w:val="22"/>
        </w:rPr>
        <w:t>GTEP</w:t>
      </w:r>
      <w:r w:rsidRPr="00074367">
        <w:rPr>
          <w:rFonts w:ascii="Arial" w:eastAsia="ＭＳ Ｐゴシック" w:hAnsi="Arial" w:cs="Arial"/>
          <w:color w:val="000000"/>
          <w:kern w:val="0"/>
          <w:sz w:val="22"/>
          <w:szCs w:val="22"/>
        </w:rPr>
        <w:t>においてボストン企画とドイツ企画の両方に参加した経験から、両地域の違いについて比較してみます。ボストンでは、製薬企業、アカデミア、スタートアップ、ベンチャーキャピタルが高密度に連携する高度な創薬エコシステムがすでに完成されている印象でした。一方、ドイツおよび日本では、ネットワーク形成がまさに進行中であり、発展段階にあると感じました。その中でドイツの先駆的な取り組みは、日本における今後のエコシステム構築のモデルとして非常に参考になると考えられます。</w:t>
      </w:r>
    </w:p>
    <w:p w14:paraId="77DBD68F"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color w:val="000000"/>
          <w:kern w:val="0"/>
          <w:sz w:val="22"/>
          <w:szCs w:val="22"/>
        </w:rPr>
        <w:t>キャリアパスの面では、ドイツでは研究職に就くためにポスドク経験が必須であるという点でボストン圏と共通していました。</w:t>
      </w:r>
      <w:r w:rsidRPr="00074367">
        <w:rPr>
          <w:rFonts w:ascii="Arial" w:eastAsia="ＭＳ Ｐゴシック" w:hAnsi="Arial" w:cs="Arial"/>
          <w:color w:val="000000"/>
          <w:kern w:val="0"/>
          <w:sz w:val="22"/>
          <w:szCs w:val="22"/>
        </w:rPr>
        <w:t>Ph.D.</w:t>
      </w:r>
      <w:r w:rsidRPr="00074367">
        <w:rPr>
          <w:rFonts w:ascii="Arial" w:eastAsia="ＭＳ Ｐゴシック" w:hAnsi="Arial" w:cs="Arial"/>
          <w:color w:val="000000"/>
          <w:kern w:val="0"/>
          <w:sz w:val="22"/>
          <w:szCs w:val="22"/>
        </w:rPr>
        <w:t>取得者の専門性に対する社会的評価も高く、研究キャリアの価値が明確に認識されています。一方で、人材の流動性について</w:t>
      </w:r>
      <w:proofErr w:type="gramStart"/>
      <w:r w:rsidRPr="00074367">
        <w:rPr>
          <w:rFonts w:ascii="Arial" w:eastAsia="ＭＳ Ｐゴシック" w:hAnsi="Arial" w:cs="Arial"/>
          <w:color w:val="000000"/>
          <w:kern w:val="0"/>
          <w:sz w:val="22"/>
          <w:szCs w:val="22"/>
        </w:rPr>
        <w:t>は</w:t>
      </w:r>
      <w:proofErr w:type="gramEnd"/>
      <w:r w:rsidRPr="00074367">
        <w:rPr>
          <w:rFonts w:ascii="Arial" w:eastAsia="ＭＳ Ｐゴシック" w:hAnsi="Arial" w:cs="Arial"/>
          <w:color w:val="000000"/>
          <w:kern w:val="0"/>
          <w:sz w:val="22"/>
          <w:szCs w:val="22"/>
        </w:rPr>
        <w:t>ドイツ</w:t>
      </w:r>
      <w:proofErr w:type="gramStart"/>
      <w:r w:rsidRPr="00074367">
        <w:rPr>
          <w:rFonts w:ascii="Arial" w:eastAsia="ＭＳ Ｐゴシック" w:hAnsi="Arial" w:cs="Arial"/>
          <w:color w:val="000000"/>
          <w:kern w:val="0"/>
          <w:sz w:val="22"/>
          <w:szCs w:val="22"/>
        </w:rPr>
        <w:t>は</w:t>
      </w:r>
      <w:proofErr w:type="gramEnd"/>
      <w:r w:rsidRPr="00074367">
        <w:rPr>
          <w:rFonts w:ascii="Arial" w:eastAsia="ＭＳ Ｐゴシック" w:hAnsi="Arial" w:cs="Arial"/>
          <w:color w:val="000000"/>
          <w:kern w:val="0"/>
          <w:sz w:val="22"/>
          <w:szCs w:val="22"/>
        </w:rPr>
        <w:t>日本に近く、企業の雇用形態は長期雇用が主流であり、転職文化は比較的少ないようでした。ライフワークバランスに関しても、年</w:t>
      </w:r>
      <w:r w:rsidRPr="00074367">
        <w:rPr>
          <w:rFonts w:ascii="Arial" w:eastAsia="ＭＳ Ｐゴシック" w:hAnsi="Arial" w:cs="Arial"/>
          <w:color w:val="000000"/>
          <w:kern w:val="0"/>
          <w:sz w:val="22"/>
          <w:szCs w:val="22"/>
        </w:rPr>
        <w:t>25</w:t>
      </w:r>
      <w:r w:rsidRPr="00074367">
        <w:rPr>
          <w:rFonts w:ascii="Arial" w:eastAsia="ＭＳ Ｐゴシック" w:hAnsi="Arial" w:cs="Arial"/>
          <w:color w:val="000000"/>
          <w:kern w:val="0"/>
          <w:sz w:val="22"/>
          <w:szCs w:val="22"/>
        </w:rPr>
        <w:t>〜</w:t>
      </w:r>
      <w:r w:rsidRPr="00074367">
        <w:rPr>
          <w:rFonts w:ascii="Arial" w:eastAsia="ＭＳ Ｐゴシック" w:hAnsi="Arial" w:cs="Arial"/>
          <w:color w:val="000000"/>
          <w:kern w:val="0"/>
          <w:sz w:val="22"/>
          <w:szCs w:val="22"/>
        </w:rPr>
        <w:t>30</w:t>
      </w:r>
      <w:r w:rsidRPr="00074367">
        <w:rPr>
          <w:rFonts w:ascii="Arial" w:eastAsia="ＭＳ Ｐゴシック" w:hAnsi="Arial" w:cs="Arial"/>
          <w:color w:val="000000"/>
          <w:kern w:val="0"/>
          <w:sz w:val="22"/>
          <w:szCs w:val="22"/>
        </w:rPr>
        <w:t>日の有給休暇が一般的に取得できるなど、働きやすい環境が整っているとの印象を受けました。</w:t>
      </w:r>
    </w:p>
    <w:p w14:paraId="47C3294E"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color w:val="000000"/>
          <w:kern w:val="0"/>
          <w:sz w:val="22"/>
          <w:szCs w:val="22"/>
        </w:rPr>
        <w:t>また、ユニークなキャリアパスの一例として、</w:t>
      </w:r>
      <w:proofErr w:type="spellStart"/>
      <w:r w:rsidRPr="00074367">
        <w:rPr>
          <w:rFonts w:ascii="Arial" w:eastAsia="ＭＳ Ｐゴシック" w:hAnsi="Arial" w:cs="Arial"/>
          <w:color w:val="000000"/>
          <w:kern w:val="0"/>
          <w:sz w:val="22"/>
          <w:szCs w:val="22"/>
        </w:rPr>
        <w:t>BioMedX</w:t>
      </w:r>
      <w:proofErr w:type="spellEnd"/>
      <w:r w:rsidRPr="00074367">
        <w:rPr>
          <w:rFonts w:ascii="Arial" w:eastAsia="ＭＳ Ｐゴシック" w:hAnsi="Arial" w:cs="Arial"/>
          <w:color w:val="000000"/>
          <w:kern w:val="0"/>
          <w:sz w:val="22"/>
          <w:szCs w:val="22"/>
        </w:rPr>
        <w:t>のようなブートキャンプ形式の選抜研究制度が挙げられます。ここでは、</w:t>
      </w:r>
      <w:r w:rsidRPr="00074367">
        <w:rPr>
          <w:rFonts w:ascii="Arial" w:eastAsia="ＭＳ Ｐゴシック" w:hAnsi="Arial" w:cs="Arial"/>
          <w:color w:val="000000"/>
          <w:kern w:val="0"/>
          <w:sz w:val="22"/>
          <w:szCs w:val="22"/>
        </w:rPr>
        <w:t>Ph.D.</w:t>
      </w:r>
      <w:r w:rsidRPr="00074367">
        <w:rPr>
          <w:rFonts w:ascii="Arial" w:eastAsia="ＭＳ Ｐゴシック" w:hAnsi="Arial" w:cs="Arial"/>
          <w:color w:val="000000"/>
          <w:kern w:val="0"/>
          <w:sz w:val="22"/>
          <w:szCs w:val="22"/>
        </w:rPr>
        <w:t>学生やポスドクがチームを組んで製薬企業の課題解決に挑む機会が提供されており、単なる研究活動に留まらず、企業との関係性を築きながらキャリアを模索できる点が非常に興味深い取り組みであると感じました。</w:t>
      </w:r>
    </w:p>
    <w:p w14:paraId="25146AD5"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b/>
          <w:bCs/>
          <w:color w:val="000000"/>
          <w:kern w:val="0"/>
          <w:sz w:val="22"/>
          <w:szCs w:val="22"/>
        </w:rPr>
        <w:t>日本における課題と展望</w:t>
      </w:r>
      <w:r w:rsidRPr="00074367">
        <w:rPr>
          <w:rFonts w:ascii="Arial" w:eastAsia="ＭＳ Ｐゴシック" w:hAnsi="Arial" w:cs="Arial"/>
          <w:b/>
          <w:bCs/>
          <w:color w:val="000000"/>
          <w:kern w:val="0"/>
          <w:sz w:val="22"/>
          <w:szCs w:val="22"/>
        </w:rPr>
        <w:br/>
      </w:r>
      <w:r w:rsidRPr="00074367">
        <w:rPr>
          <w:rFonts w:ascii="Arial" w:eastAsia="ＭＳ Ｐゴシック" w:hAnsi="Arial" w:cs="Arial"/>
          <w:color w:val="000000"/>
          <w:kern w:val="0"/>
          <w:sz w:val="22"/>
          <w:szCs w:val="22"/>
        </w:rPr>
        <w:t>ドイツの創薬エコシステムと比較すると、日本では大学における起業支援の認知度が低く、研究者が気軽にアイデアを相談できる環境が不足しています。また、日系製薬企業およびベンチャーキャピタルの投資規模は小さく、スタートアップの数や創業経験が限られているため、ノウハウの蓄積も不十分です。</w:t>
      </w:r>
    </w:p>
    <w:p w14:paraId="1B532A86"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color w:val="000000"/>
          <w:kern w:val="0"/>
          <w:sz w:val="22"/>
          <w:szCs w:val="22"/>
        </w:rPr>
        <w:t>こうした課題に対しては、各ステークホルダーが連携し、以下のような対応が求められると考えます。</w:t>
      </w:r>
    </w:p>
    <w:p w14:paraId="6093128C"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color w:val="000000"/>
          <w:kern w:val="0"/>
          <w:sz w:val="22"/>
          <w:szCs w:val="22"/>
        </w:rPr>
        <w:lastRenderedPageBreak/>
        <w:t>大学：研究者が創薬アイデアを相談できる場の整備</w:t>
      </w:r>
    </w:p>
    <w:p w14:paraId="053B63B9"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color w:val="000000"/>
          <w:kern w:val="0"/>
          <w:sz w:val="22"/>
          <w:szCs w:val="22"/>
        </w:rPr>
        <w:t>製薬企業：アカデミアのシーズに対する積極的なコラボレーション</w:t>
      </w:r>
    </w:p>
    <w:p w14:paraId="526D6209"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color w:val="000000"/>
          <w:kern w:val="0"/>
          <w:sz w:val="22"/>
          <w:szCs w:val="22"/>
        </w:rPr>
        <w:t>ベンチャーキャピタル：投資額の増加と成功事例の創出</w:t>
      </w:r>
    </w:p>
    <w:p w14:paraId="4956C517"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color w:val="000000"/>
          <w:kern w:val="0"/>
          <w:sz w:val="22"/>
          <w:szCs w:val="22"/>
        </w:rPr>
        <w:t>研究者：起業を現実的なキャリアの一つと捉え、協力者を積極的に探す姿勢</w:t>
      </w:r>
    </w:p>
    <w:p w14:paraId="20D3EAAF" w14:textId="77777777" w:rsidR="00074367" w:rsidRPr="00074367" w:rsidRDefault="00074367" w:rsidP="00074367">
      <w:pPr>
        <w:widowControl/>
        <w:spacing w:before="280" w:after="80"/>
        <w:jc w:val="left"/>
        <w:outlineLvl w:val="2"/>
        <w:rPr>
          <w:rFonts w:ascii="ＭＳ Ｐゴシック" w:eastAsia="ＭＳ Ｐゴシック" w:hAnsi="ＭＳ Ｐゴシック" w:cs="ＭＳ Ｐゴシック"/>
          <w:b/>
          <w:bCs/>
          <w:kern w:val="0"/>
          <w:sz w:val="27"/>
          <w:szCs w:val="27"/>
        </w:rPr>
      </w:pPr>
      <w:r w:rsidRPr="00074367">
        <w:rPr>
          <w:rFonts w:ascii="Arial" w:eastAsia="ＭＳ Ｐゴシック" w:hAnsi="Arial" w:cs="Arial"/>
          <w:color w:val="000000"/>
          <w:kern w:val="0"/>
          <w:sz w:val="22"/>
          <w:szCs w:val="22"/>
        </w:rPr>
        <w:t>すでに</w:t>
      </w:r>
      <w:r w:rsidRPr="00074367">
        <w:rPr>
          <w:rFonts w:ascii="Arial" w:eastAsia="ＭＳ Ｐゴシック" w:hAnsi="Arial" w:cs="Arial"/>
          <w:color w:val="000000"/>
          <w:kern w:val="0"/>
          <w:sz w:val="22"/>
          <w:szCs w:val="22"/>
        </w:rPr>
        <w:t>AMED</w:t>
      </w:r>
      <w:r w:rsidRPr="00074367">
        <w:rPr>
          <w:rFonts w:ascii="Arial" w:eastAsia="ＭＳ Ｐゴシック" w:hAnsi="Arial" w:cs="Arial"/>
          <w:color w:val="000000"/>
          <w:kern w:val="0"/>
          <w:sz w:val="22"/>
          <w:szCs w:val="22"/>
        </w:rPr>
        <w:t>（日本医療研究開発機構）では、</w:t>
      </w:r>
      <w:r w:rsidRPr="00074367">
        <w:rPr>
          <w:rFonts w:ascii="Arial" w:eastAsia="ＭＳ Ｐゴシック" w:hAnsi="Arial" w:cs="Arial"/>
          <w:color w:val="000000"/>
          <w:kern w:val="0"/>
          <w:sz w:val="22"/>
          <w:szCs w:val="22"/>
        </w:rPr>
        <w:t>2021</w:t>
      </w:r>
      <w:r w:rsidRPr="00074367">
        <w:rPr>
          <w:rFonts w:ascii="Arial" w:eastAsia="ＭＳ Ｐゴシック" w:hAnsi="Arial" w:cs="Arial"/>
          <w:color w:val="000000"/>
          <w:kern w:val="0"/>
          <w:sz w:val="22"/>
          <w:szCs w:val="22"/>
        </w:rPr>
        <w:t>年より認定ベンチャーキャピタルによる創薬スタートアップへの投資に対して、最大３分の２を補助する制度が始まっており、これにより投資環境の改善が進められています。こうした施策と多様な関係者の協力が、今後の日本における創薬ベンチャー活性化の鍵になると感じました。</w:t>
      </w:r>
    </w:p>
    <w:p w14:paraId="7CDF018E" w14:textId="77777777" w:rsidR="00074367" w:rsidRPr="00074367" w:rsidRDefault="00074367" w:rsidP="00074367">
      <w:pPr>
        <w:widowControl/>
        <w:numPr>
          <w:ilvl w:val="0"/>
          <w:numId w:val="74"/>
        </w:numPr>
        <w:spacing w:before="360" w:after="120"/>
        <w:jc w:val="left"/>
        <w:textAlignment w:val="baseline"/>
        <w:outlineLvl w:val="1"/>
        <w:rPr>
          <w:rFonts w:ascii="Arial" w:eastAsia="ＭＳ Ｐゴシック" w:hAnsi="Arial" w:cs="Arial"/>
          <w:b/>
          <w:bCs/>
          <w:color w:val="000000"/>
          <w:kern w:val="0"/>
          <w:sz w:val="36"/>
          <w:szCs w:val="36"/>
        </w:rPr>
      </w:pPr>
      <w:r w:rsidRPr="00074367">
        <w:rPr>
          <w:rFonts w:ascii="Arial" w:eastAsia="ＭＳ Ｐゴシック" w:hAnsi="Arial" w:cs="Arial"/>
          <w:color w:val="000000"/>
          <w:kern w:val="0"/>
          <w:sz w:val="32"/>
          <w:szCs w:val="32"/>
        </w:rPr>
        <w:t>Ph.D.</w:t>
      </w:r>
      <w:r w:rsidRPr="00074367">
        <w:rPr>
          <w:rFonts w:ascii="Arial" w:eastAsia="ＭＳ Ｐゴシック" w:hAnsi="Arial" w:cs="Arial"/>
          <w:color w:val="000000"/>
          <w:kern w:val="0"/>
          <w:sz w:val="32"/>
          <w:szCs w:val="32"/>
        </w:rPr>
        <w:t>後のドイツでのキャリアパス</w:t>
      </w:r>
    </w:p>
    <w:p w14:paraId="124B9774"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ドイツにおける研究キャリア形成の特徴の一つに、連邦政府・州政府からの研究助成金が非常に充実している点が挙げられます。さらに、</w:t>
      </w:r>
      <w:r w:rsidRPr="00074367">
        <w:rPr>
          <w:rFonts w:ascii="Arial" w:eastAsia="ＭＳ Ｐゴシック" w:hAnsi="Arial" w:cs="Arial"/>
          <w:color w:val="000000"/>
          <w:kern w:val="0"/>
          <w:sz w:val="22"/>
          <w:szCs w:val="22"/>
        </w:rPr>
        <w:t>EU</w:t>
      </w:r>
      <w:r w:rsidRPr="00074367">
        <w:rPr>
          <w:rFonts w:ascii="Arial" w:eastAsia="ＭＳ Ｐゴシック" w:hAnsi="Arial" w:cs="Arial"/>
          <w:color w:val="000000"/>
          <w:kern w:val="0"/>
          <w:sz w:val="22"/>
          <w:szCs w:val="22"/>
        </w:rPr>
        <w:t>域内からの助成制度も利用可能であり、</w:t>
      </w:r>
      <w:r w:rsidRPr="00074367">
        <w:rPr>
          <w:rFonts w:ascii="Arial" w:eastAsia="ＭＳ Ｐゴシック" w:hAnsi="Arial" w:cs="Arial"/>
          <w:color w:val="000000"/>
          <w:kern w:val="0"/>
          <w:sz w:val="22"/>
          <w:szCs w:val="22"/>
        </w:rPr>
        <w:t>Ph.D.</w:t>
      </w:r>
      <w:r w:rsidRPr="00074367">
        <w:rPr>
          <w:rFonts w:ascii="Arial" w:eastAsia="ＭＳ Ｐゴシック" w:hAnsi="Arial" w:cs="Arial"/>
          <w:color w:val="000000"/>
          <w:kern w:val="0"/>
          <w:sz w:val="22"/>
          <w:szCs w:val="22"/>
        </w:rPr>
        <w:t>取得後のフェローシップ制度やスタートアップ支援資金も整っているなど、研究者にとって魅力的な制度が多く存在しています。</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t>ただし、ドイツには「</w:t>
      </w:r>
      <w:r w:rsidRPr="00074367">
        <w:rPr>
          <w:rFonts w:ascii="Arial" w:eastAsia="ＭＳ Ｐゴシック" w:hAnsi="Arial" w:cs="Arial"/>
          <w:color w:val="000000"/>
          <w:kern w:val="0"/>
          <w:sz w:val="22"/>
          <w:szCs w:val="22"/>
        </w:rPr>
        <w:t>12</w:t>
      </w:r>
      <w:r w:rsidRPr="00074367">
        <w:rPr>
          <w:rFonts w:ascii="Arial" w:eastAsia="ＭＳ Ｐゴシック" w:hAnsi="Arial" w:cs="Arial"/>
          <w:color w:val="000000"/>
          <w:kern w:val="0"/>
          <w:sz w:val="22"/>
          <w:szCs w:val="22"/>
        </w:rPr>
        <w:t>年ルール」と呼ばれる制度が存在しており、これは博士課程修了後を含めて</w:t>
      </w:r>
      <w:r w:rsidRPr="00074367">
        <w:rPr>
          <w:rFonts w:ascii="Arial" w:eastAsia="ＭＳ Ｐゴシック" w:hAnsi="Arial" w:cs="Arial"/>
          <w:color w:val="000000"/>
          <w:kern w:val="0"/>
          <w:sz w:val="22"/>
          <w:szCs w:val="22"/>
        </w:rPr>
        <w:t>12</w:t>
      </w:r>
      <w:r w:rsidRPr="00074367">
        <w:rPr>
          <w:rFonts w:ascii="Arial" w:eastAsia="ＭＳ Ｐゴシック" w:hAnsi="Arial" w:cs="Arial"/>
          <w:color w:val="000000"/>
          <w:kern w:val="0"/>
          <w:sz w:val="22"/>
          <w:szCs w:val="22"/>
        </w:rPr>
        <w:t>年以内に常勤の職（教授職や研究職）に就かなければならないという制限です。このルールを超えると、非常勤の立場に留まり続けることが難しくなり、海外や企業への転身が必要となるケースもあります。</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t>ただし、研究グラントや奨学金で賄っていた期間はこの</w:t>
      </w:r>
      <w:r w:rsidRPr="00074367">
        <w:rPr>
          <w:rFonts w:ascii="Arial" w:eastAsia="ＭＳ Ｐゴシック" w:hAnsi="Arial" w:cs="Arial"/>
          <w:color w:val="000000"/>
          <w:kern w:val="0"/>
          <w:sz w:val="22"/>
          <w:szCs w:val="22"/>
        </w:rPr>
        <w:t>12</w:t>
      </w:r>
      <w:r w:rsidRPr="00074367">
        <w:rPr>
          <w:rFonts w:ascii="Arial" w:eastAsia="ＭＳ Ｐゴシック" w:hAnsi="Arial" w:cs="Arial"/>
          <w:color w:val="000000"/>
          <w:kern w:val="0"/>
          <w:sz w:val="22"/>
          <w:szCs w:val="22"/>
        </w:rPr>
        <w:t>年にカウントされない場合や、育児などを理由とした期間延長の措置も存在しており、ある程度の柔軟性も備えています。</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t>このように、研究職に向けた支援制度は整備されているものの、制度上の制約や長期的な計画の必要性もあるため、ドイツでのキャリアを考える際には早期からの情報収集と戦略的な準備が不可欠であると感じました。</w:t>
      </w:r>
    </w:p>
    <w:p w14:paraId="78FE0225" w14:textId="77777777" w:rsidR="00074367" w:rsidRPr="00074367" w:rsidRDefault="00074367" w:rsidP="00074367">
      <w:pPr>
        <w:widowControl/>
        <w:numPr>
          <w:ilvl w:val="0"/>
          <w:numId w:val="75"/>
        </w:numPr>
        <w:spacing w:before="360" w:after="120"/>
        <w:jc w:val="left"/>
        <w:textAlignment w:val="baseline"/>
        <w:outlineLvl w:val="1"/>
        <w:rPr>
          <w:rFonts w:ascii="Arial" w:eastAsia="ＭＳ Ｐゴシック" w:hAnsi="Arial" w:cs="Arial"/>
          <w:b/>
          <w:bCs/>
          <w:color w:val="000000"/>
          <w:kern w:val="0"/>
          <w:sz w:val="36"/>
          <w:szCs w:val="36"/>
        </w:rPr>
      </w:pPr>
      <w:r w:rsidRPr="00074367">
        <w:rPr>
          <w:rFonts w:ascii="Arial" w:eastAsia="ＭＳ Ｐゴシック" w:hAnsi="Arial" w:cs="Arial"/>
          <w:color w:val="000000"/>
          <w:kern w:val="0"/>
          <w:sz w:val="32"/>
          <w:szCs w:val="32"/>
        </w:rPr>
        <w:t>研修後の心境の変化</w:t>
      </w:r>
    </w:p>
    <w:p w14:paraId="43A550CF"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b/>
          <w:bCs/>
          <w:color w:val="000000"/>
          <w:kern w:val="0"/>
          <w:sz w:val="22"/>
          <w:szCs w:val="22"/>
        </w:rPr>
        <w:t>平藤：</w:t>
      </w:r>
      <w:r w:rsidRPr="00074367">
        <w:rPr>
          <w:rFonts w:ascii="Arial" w:eastAsia="ＭＳ Ｐゴシック" w:hAnsi="Arial" w:cs="Arial"/>
          <w:color w:val="000000"/>
          <w:kern w:val="0"/>
          <w:sz w:val="22"/>
          <w:szCs w:val="22"/>
        </w:rPr>
        <w:t>もともとドイツに限らずヨーロッパへの留学に関心を抱いていましたが、今回実際に訪問する機会を得て、その思いが一層強まりました。日本との違いとして特に印象に残ったの</w:t>
      </w:r>
      <w:r w:rsidRPr="00074367">
        <w:rPr>
          <w:rFonts w:ascii="Arial" w:eastAsia="ＭＳ Ｐゴシック" w:hAnsi="Arial" w:cs="Arial"/>
          <w:color w:val="000000"/>
          <w:kern w:val="0"/>
          <w:sz w:val="22"/>
          <w:szCs w:val="22"/>
        </w:rPr>
        <w:lastRenderedPageBreak/>
        <w:t>は、コミュニケーションを重視する文化です。訪問したいずれの大学や研究施設にも必ずコーヒーやお菓子が置かれた談話室のようなスペースが設けられており、気軽にさまざまな研究者や同僚と交流することができます。形式的なミーティングを設けなくとも、こうした日常的な会話を通じて実験のコツや新たなアイデアを得られる環境は非常に有意義であると感じました。また、アカデミアと製薬企業やスタートアップとの連携については、日本よりもやや進んでいる印象を受けましたが、その進め方や課題には共通する点も多く見られました。今後、日本においても医療分野での産学連携を一層推進していく上で、大変参考になる訪問であったと考えます。</w:t>
      </w:r>
    </w:p>
    <w:p w14:paraId="3819E958"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5519AE22"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b/>
          <w:bCs/>
          <w:color w:val="000000"/>
          <w:kern w:val="0"/>
          <w:sz w:val="22"/>
          <w:szCs w:val="22"/>
        </w:rPr>
        <w:t>黒澤：</w:t>
      </w:r>
      <w:r w:rsidRPr="00074367">
        <w:rPr>
          <w:rFonts w:ascii="Arial" w:eastAsia="ＭＳ Ｐゴシック" w:hAnsi="Arial" w:cs="Arial"/>
          <w:color w:val="000000"/>
          <w:kern w:val="0"/>
          <w:sz w:val="22"/>
          <w:szCs w:val="22"/>
        </w:rPr>
        <w:t>私は学位取得後、日本国内の製薬企業において研究員として勤務する予定です。この企業はボストンやイギリスにもオープンイノベーションを推進する子会社を持っており、将来的には自身もそのような国際的な創薬エコシステムの一員として活躍することを目指しています。ボストンおよびドイツでの</w:t>
      </w:r>
      <w:r w:rsidRPr="00074367">
        <w:rPr>
          <w:rFonts w:ascii="Arial" w:eastAsia="ＭＳ Ｐゴシック" w:hAnsi="Arial" w:cs="Arial"/>
          <w:color w:val="000000"/>
          <w:kern w:val="0"/>
          <w:sz w:val="22"/>
          <w:szCs w:val="22"/>
        </w:rPr>
        <w:t>GTEP</w:t>
      </w:r>
      <w:r w:rsidRPr="00074367">
        <w:rPr>
          <w:rFonts w:ascii="Arial" w:eastAsia="ＭＳ Ｐゴシック" w:hAnsi="Arial" w:cs="Arial"/>
          <w:color w:val="000000"/>
          <w:kern w:val="0"/>
          <w:sz w:val="22"/>
          <w:szCs w:val="22"/>
        </w:rPr>
        <w:t>企画への参加を通じて、各国の創薬エコシステムにおける共通点や相違点を理解することができました。この経験を基盤に、さらに日欧米を含めたグローバルな視野を広げ、創薬分野におけるイノベーションの推進に貢献できる人材となることを目標としています。</w:t>
      </w:r>
      <w:r w:rsidRPr="00074367">
        <w:rPr>
          <w:rFonts w:ascii="Arial" w:eastAsia="ＭＳ Ｐゴシック" w:hAnsi="Arial" w:cs="Arial"/>
          <w:color w:val="000000"/>
          <w:kern w:val="0"/>
          <w:sz w:val="22"/>
          <w:szCs w:val="22"/>
        </w:rPr>
        <w:br/>
      </w:r>
      <w:r w:rsidRPr="00074367">
        <w:rPr>
          <w:rFonts w:ascii="Arial" w:eastAsia="ＭＳ Ｐゴシック" w:hAnsi="Arial" w:cs="Arial"/>
          <w:color w:val="000000"/>
          <w:kern w:val="0"/>
          <w:sz w:val="22"/>
          <w:szCs w:val="22"/>
        </w:rPr>
        <w:br/>
      </w:r>
    </w:p>
    <w:p w14:paraId="553A2E09"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b/>
          <w:bCs/>
          <w:color w:val="000000"/>
          <w:kern w:val="0"/>
          <w:sz w:val="22"/>
          <w:szCs w:val="22"/>
        </w:rPr>
        <w:t>大西：</w:t>
      </w:r>
      <w:r w:rsidRPr="00074367">
        <w:rPr>
          <w:rFonts w:ascii="Arial" w:eastAsia="ＭＳ Ｐゴシック" w:hAnsi="Arial" w:cs="Arial"/>
          <w:color w:val="000000"/>
          <w:kern w:val="0"/>
          <w:sz w:val="22"/>
          <w:szCs w:val="22"/>
        </w:rPr>
        <w:t>今回のプロジェクトに応募したきっかけは、国内の学会でアメリカ人の研究者から「学生のうちに海外の経験を積んでおいた方が良い」というアドバイスを受けたことでした。実際に、異なる文化の中で生活する人々の思考方法は非常に興味深く、研究成果の実用化に向けた長期的な視点での意思決定のプロセスには、日本の研究者とは異なる点が多く、非常に学びの多い経験となりました。今後は研究面でも、より積極的なアプローチを取っていく必要があると感じております。私にとって、これまで漠然としていたあるべき研究者としての姿が、より明確なものとなったと感じています。</w:t>
      </w:r>
    </w:p>
    <w:p w14:paraId="3404E763" w14:textId="77777777" w:rsidR="00074367" w:rsidRPr="00074367" w:rsidRDefault="00074367" w:rsidP="00074367">
      <w:pPr>
        <w:widowControl/>
        <w:spacing w:before="240" w:after="240"/>
        <w:jc w:val="left"/>
        <w:rPr>
          <w:rFonts w:ascii="ＭＳ Ｐゴシック" w:eastAsia="ＭＳ Ｐゴシック" w:hAnsi="ＭＳ Ｐゴシック" w:cs="ＭＳ Ｐゴシック"/>
          <w:kern w:val="0"/>
        </w:rPr>
      </w:pPr>
      <w:r w:rsidRPr="00074367">
        <w:rPr>
          <w:rFonts w:ascii="Arial" w:eastAsia="ＭＳ Ｐゴシック" w:hAnsi="Arial" w:cs="Arial"/>
          <w:b/>
          <w:bCs/>
          <w:color w:val="000000"/>
          <w:kern w:val="0"/>
          <w:sz w:val="22"/>
          <w:szCs w:val="22"/>
        </w:rPr>
        <w:t>中野：</w:t>
      </w:r>
      <w:r w:rsidRPr="00074367">
        <w:rPr>
          <w:rFonts w:ascii="Arial" w:eastAsia="ＭＳ Ｐゴシック" w:hAnsi="Arial" w:cs="Arial"/>
          <w:color w:val="000000"/>
          <w:kern w:val="0"/>
          <w:sz w:val="22"/>
          <w:szCs w:val="22"/>
        </w:rPr>
        <w:t>自分の中で印象深かったことは、製薬企業の方が、シーズはアカデミアにあると断言していたことでした。一方で大学側も、自分たちのアイデアをどうやってアウトプットするかについて、まだ試行錯誤している段階のように感じました。この状況は日本とよく似ていて、今、これを解決できる人材が世界的に求められているように感じました。シーズを創薬に繋げる橋渡しができる仕事に非常に興味が出てきて、今後のキャリア選択にとってとても有意義な時間を過ごすことができました。</w:t>
      </w:r>
    </w:p>
    <w:p w14:paraId="3B2D8BD2" w14:textId="1F708B14"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ＭＳ Ｐゴシック" w:eastAsia="ＭＳ Ｐゴシック" w:hAnsi="ＭＳ Ｐゴシック" w:cs="ＭＳ Ｐゴシック"/>
          <w:kern w:val="0"/>
        </w:rPr>
        <w:lastRenderedPageBreak/>
        <w:br/>
      </w:r>
      <w:r w:rsidRPr="00074367">
        <w:rPr>
          <w:rFonts w:ascii="ＭＳ Ｐゴシック" w:eastAsia="ＭＳ Ｐゴシック" w:hAnsi="ＭＳ Ｐゴシック" w:cs="ＭＳ Ｐゴシック"/>
          <w:kern w:val="0"/>
        </w:rPr>
        <w:br/>
      </w:r>
    </w:p>
    <w:p w14:paraId="5D59BC5F" w14:textId="78F1AA15" w:rsidR="00074367" w:rsidRPr="00074367" w:rsidRDefault="00074367" w:rsidP="00074367">
      <w:pPr>
        <w:widowControl/>
        <w:numPr>
          <w:ilvl w:val="0"/>
          <w:numId w:val="76"/>
        </w:numPr>
        <w:spacing w:before="360" w:after="120"/>
        <w:jc w:val="left"/>
        <w:textAlignment w:val="baseline"/>
        <w:outlineLvl w:val="1"/>
        <w:rPr>
          <w:rFonts w:ascii="Arial" w:eastAsia="ＭＳ Ｐゴシック" w:hAnsi="Arial" w:cs="Arial"/>
          <w:b/>
          <w:bCs/>
          <w:color w:val="000000"/>
          <w:kern w:val="0"/>
          <w:sz w:val="36"/>
          <w:szCs w:val="36"/>
        </w:rPr>
      </w:pPr>
      <w:r w:rsidRPr="00074367">
        <w:rPr>
          <w:rFonts w:ascii="Arial" w:eastAsia="ＭＳ Ｐゴシック" w:hAnsi="Arial" w:cs="Arial"/>
          <w:color w:val="000000"/>
          <w:kern w:val="0"/>
          <w:sz w:val="32"/>
          <w:szCs w:val="32"/>
        </w:rPr>
        <w:t>GTEP</w:t>
      </w:r>
      <w:r w:rsidRPr="00074367">
        <w:rPr>
          <w:rFonts w:ascii="Arial" w:eastAsia="ＭＳ Ｐゴシック" w:hAnsi="Arial" w:cs="Arial"/>
          <w:color w:val="000000"/>
          <w:kern w:val="0"/>
          <w:sz w:val="32"/>
          <w:szCs w:val="32"/>
        </w:rPr>
        <w:t>によって新たに得られたネットワーク</w:t>
      </w:r>
    </w:p>
    <w:p w14:paraId="569C747B"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GTEP</w:t>
      </w:r>
      <w:r w:rsidRPr="00074367">
        <w:rPr>
          <w:rFonts w:ascii="Arial" w:eastAsia="ＭＳ Ｐゴシック" w:hAnsi="Arial" w:cs="Arial"/>
          <w:color w:val="000000"/>
          <w:kern w:val="0"/>
          <w:sz w:val="22"/>
          <w:szCs w:val="22"/>
        </w:rPr>
        <w:t>の開催趣旨にはネットワーキング活動も含まれています。特に、訪問先にお世話になるだけでなく、何か訪問先の方々にも有益な関係性を感じてもらうことも今後、長期的にこういった派遣プログラムを維持していく上では重要であると考えております。その中で今回、今後の密接な関係性を構築できた事例を紹介させていただきます。</w:t>
      </w:r>
    </w:p>
    <w:p w14:paraId="4B2D8912"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バイエルは、放射線治療の分野においても、多くのベンチャー企業との強固なネットワークを構築しています。</w:t>
      </w:r>
      <w:r w:rsidRPr="00074367">
        <w:rPr>
          <w:rFonts w:ascii="Arial" w:eastAsia="ＭＳ Ｐゴシック" w:hAnsi="Arial" w:cs="Arial"/>
          <w:color w:val="000000"/>
          <w:kern w:val="0"/>
          <w:sz w:val="22"/>
          <w:szCs w:val="22"/>
        </w:rPr>
        <w:t>GTEP</w:t>
      </w:r>
      <w:r w:rsidRPr="00074367">
        <w:rPr>
          <w:rFonts w:ascii="Arial" w:eastAsia="ＭＳ Ｐゴシック" w:hAnsi="Arial" w:cs="Arial"/>
          <w:color w:val="000000"/>
          <w:kern w:val="0"/>
          <w:sz w:val="22"/>
          <w:szCs w:val="22"/>
        </w:rPr>
        <w:t>におけるバイエル訪問の際には、放射線治療に用いるファントムを製造するベンチャー企業「</w:t>
      </w:r>
      <w:proofErr w:type="spellStart"/>
      <w:r w:rsidRPr="00074367">
        <w:rPr>
          <w:rFonts w:ascii="Arial" w:eastAsia="ＭＳ Ｐゴシック" w:hAnsi="Arial" w:cs="Arial"/>
          <w:color w:val="000000"/>
          <w:kern w:val="0"/>
          <w:sz w:val="22"/>
          <w:szCs w:val="22"/>
        </w:rPr>
        <w:t>phantomX</w:t>
      </w:r>
      <w:proofErr w:type="spellEnd"/>
      <w:r w:rsidRPr="00074367">
        <w:rPr>
          <w:rFonts w:ascii="Arial" w:eastAsia="ＭＳ Ｐゴシック" w:hAnsi="Arial" w:cs="Arial"/>
          <w:color w:val="000000"/>
          <w:kern w:val="0"/>
          <w:sz w:val="22"/>
          <w:szCs w:val="22"/>
        </w:rPr>
        <w:t>」を紹介していただきました。</w:t>
      </w:r>
    </w:p>
    <w:p w14:paraId="2CF05114"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ファントムとは、人体を模した模型であり、</w:t>
      </w:r>
      <w:r w:rsidRPr="00074367">
        <w:rPr>
          <w:rFonts w:ascii="Arial" w:eastAsia="ＭＳ Ｐゴシック" w:hAnsi="Arial" w:cs="Arial"/>
          <w:color w:val="000000"/>
          <w:kern w:val="0"/>
          <w:sz w:val="22"/>
          <w:szCs w:val="22"/>
        </w:rPr>
        <w:t>X</w:t>
      </w:r>
      <w:r w:rsidRPr="00074367">
        <w:rPr>
          <w:rFonts w:ascii="Arial" w:eastAsia="ＭＳ Ｐゴシック" w:hAnsi="Arial" w:cs="Arial"/>
          <w:color w:val="000000"/>
          <w:kern w:val="0"/>
          <w:sz w:val="22"/>
          <w:szCs w:val="22"/>
        </w:rPr>
        <w:t>線画像の撮像や、治療計画に基づく照射の実施を通じた吸収線量の測定など、さまざまな目的で使用されています。一般的に、ファントムは人体を模しているものの、その幾何学的構造は実際の患者体内とは大きく異なり、</w:t>
      </w:r>
      <w:r w:rsidRPr="00074367">
        <w:rPr>
          <w:rFonts w:ascii="Arial" w:eastAsia="ＭＳ Ｐゴシック" w:hAnsi="Arial" w:cs="Arial"/>
          <w:color w:val="000000"/>
          <w:kern w:val="0"/>
          <w:sz w:val="22"/>
          <w:szCs w:val="22"/>
        </w:rPr>
        <w:t>CT</w:t>
      </w:r>
      <w:r w:rsidRPr="00074367">
        <w:rPr>
          <w:rFonts w:ascii="Arial" w:eastAsia="ＭＳ Ｐゴシック" w:hAnsi="Arial" w:cs="Arial"/>
          <w:color w:val="000000"/>
          <w:kern w:val="0"/>
          <w:sz w:val="22"/>
          <w:szCs w:val="22"/>
        </w:rPr>
        <w:t>画像上ではその差異が一目瞭然です。しかしながら、</w:t>
      </w:r>
      <w:proofErr w:type="spellStart"/>
      <w:r w:rsidRPr="00074367">
        <w:rPr>
          <w:rFonts w:ascii="Arial" w:eastAsia="ＭＳ Ｐゴシック" w:hAnsi="Arial" w:cs="Arial"/>
          <w:color w:val="000000"/>
          <w:kern w:val="0"/>
          <w:sz w:val="22"/>
          <w:szCs w:val="22"/>
        </w:rPr>
        <w:t>phantomX</w:t>
      </w:r>
      <w:proofErr w:type="spellEnd"/>
      <w:r w:rsidRPr="00074367">
        <w:rPr>
          <w:rFonts w:ascii="Arial" w:eastAsia="ＭＳ Ｐゴシック" w:hAnsi="Arial" w:cs="Arial"/>
          <w:color w:val="000000"/>
          <w:kern w:val="0"/>
          <w:sz w:val="22"/>
          <w:szCs w:val="22"/>
        </w:rPr>
        <w:t>が製造するファントムは、人体の構造を極めて精巧に再現しており、</w:t>
      </w:r>
      <w:r w:rsidRPr="00074367">
        <w:rPr>
          <w:rFonts w:ascii="Arial" w:eastAsia="ＭＳ Ｐゴシック" w:hAnsi="Arial" w:cs="Arial"/>
          <w:color w:val="000000"/>
          <w:kern w:val="0"/>
          <w:sz w:val="22"/>
          <w:szCs w:val="22"/>
        </w:rPr>
        <w:t>CT</w:t>
      </w:r>
      <w:r w:rsidRPr="00074367">
        <w:rPr>
          <w:rFonts w:ascii="Arial" w:eastAsia="ＭＳ Ｐゴシック" w:hAnsi="Arial" w:cs="Arial"/>
          <w:color w:val="000000"/>
          <w:kern w:val="0"/>
          <w:sz w:val="22"/>
          <w:szCs w:val="22"/>
        </w:rPr>
        <w:t>画像上でも実際の患者の撮像と見分けがつかないほどの精度を有しています。本件について放射線治療科のスタッフに報告したところ、高い関心を示す者もいました。そのため、日本で</w:t>
      </w:r>
      <w:proofErr w:type="spellStart"/>
      <w:r w:rsidRPr="00074367">
        <w:rPr>
          <w:rFonts w:ascii="Arial" w:eastAsia="ＭＳ Ｐゴシック" w:hAnsi="Arial" w:cs="Arial"/>
          <w:color w:val="000000"/>
          <w:kern w:val="0"/>
          <w:sz w:val="22"/>
          <w:szCs w:val="22"/>
        </w:rPr>
        <w:t>phantomX</w:t>
      </w:r>
      <w:proofErr w:type="spellEnd"/>
      <w:r w:rsidRPr="00074367">
        <w:rPr>
          <w:rFonts w:ascii="Arial" w:eastAsia="ＭＳ Ｐゴシック" w:hAnsi="Arial" w:cs="Arial"/>
          <w:color w:val="000000"/>
          <w:kern w:val="0"/>
          <w:sz w:val="22"/>
          <w:szCs w:val="22"/>
        </w:rPr>
        <w:t>の製品を取り扱うアクロバイオ社の担当者とのミーティングを設定するなど、現在、共同研究の可能性を模索しています。</w:t>
      </w:r>
    </w:p>
    <w:p w14:paraId="1A63486E"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GTEP</w:t>
      </w:r>
      <w:r w:rsidRPr="00074367">
        <w:rPr>
          <w:rFonts w:ascii="Arial" w:eastAsia="ＭＳ Ｐゴシック" w:hAnsi="Arial" w:cs="Arial"/>
          <w:color w:val="000000"/>
          <w:kern w:val="0"/>
          <w:sz w:val="22"/>
          <w:szCs w:val="22"/>
        </w:rPr>
        <w:t>において目の当たりにした充実した国際的なエコシステムのさらなる発展に寄与できれば幸いです。</w:t>
      </w:r>
    </w:p>
    <w:p w14:paraId="6DDE6778"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また当初、</w:t>
      </w:r>
      <w:proofErr w:type="spellStart"/>
      <w:r w:rsidRPr="00074367">
        <w:rPr>
          <w:rFonts w:ascii="Arial" w:eastAsia="ＭＳ Ｐゴシック" w:hAnsi="Arial" w:cs="Arial"/>
          <w:color w:val="000000"/>
          <w:kern w:val="0"/>
          <w:sz w:val="22"/>
          <w:szCs w:val="22"/>
        </w:rPr>
        <w:t>Maxplack</w:t>
      </w:r>
      <w:proofErr w:type="spellEnd"/>
      <w:r w:rsidRPr="00074367">
        <w:rPr>
          <w:rFonts w:ascii="Arial" w:eastAsia="ＭＳ Ｐゴシック" w:hAnsi="Arial" w:cs="Arial"/>
          <w:color w:val="000000"/>
          <w:kern w:val="0"/>
          <w:sz w:val="22"/>
          <w:szCs w:val="22"/>
        </w:rPr>
        <w:t>研究所に訪問する機会を得られたきっかけには、参加学生が当研究所のディレクター</w:t>
      </w:r>
      <w:r w:rsidRPr="00074367">
        <w:rPr>
          <w:rFonts w:ascii="Arial" w:eastAsia="ＭＳ Ｐゴシック" w:hAnsi="Arial" w:cs="Arial"/>
          <w:color w:val="000000"/>
          <w:kern w:val="0"/>
          <w:sz w:val="22"/>
          <w:szCs w:val="22"/>
        </w:rPr>
        <w:t xml:space="preserve">Svante </w:t>
      </w:r>
      <w:proofErr w:type="spellStart"/>
      <w:r w:rsidRPr="00074367">
        <w:rPr>
          <w:rFonts w:ascii="Arial" w:eastAsia="ＭＳ Ｐゴシック" w:hAnsi="Arial" w:cs="Arial"/>
          <w:color w:val="000000"/>
          <w:kern w:val="0"/>
          <w:sz w:val="22"/>
          <w:szCs w:val="22"/>
        </w:rPr>
        <w:t>Pääbo</w:t>
      </w:r>
      <w:proofErr w:type="spellEnd"/>
      <w:r w:rsidRPr="00074367">
        <w:rPr>
          <w:rFonts w:ascii="Arial" w:eastAsia="ＭＳ Ｐゴシック" w:hAnsi="Arial" w:cs="Arial"/>
          <w:color w:val="000000"/>
          <w:kern w:val="0"/>
          <w:sz w:val="22"/>
          <w:szCs w:val="22"/>
        </w:rPr>
        <w:t>先生と共同研究を実施していたことがあります。国際共同研究ということで、他の関連研究者とはオンラインミーティングのみのコミュニケーションしか取れていませんでしたが、今回の</w:t>
      </w:r>
      <w:r w:rsidRPr="00074367">
        <w:rPr>
          <w:rFonts w:ascii="Arial" w:eastAsia="ＭＳ Ｐゴシック" w:hAnsi="Arial" w:cs="Arial"/>
          <w:color w:val="000000"/>
          <w:kern w:val="0"/>
          <w:sz w:val="22"/>
          <w:szCs w:val="22"/>
        </w:rPr>
        <w:t>GTEP</w:t>
      </w:r>
      <w:r w:rsidRPr="00074367">
        <w:rPr>
          <w:rFonts w:ascii="Arial" w:eastAsia="ＭＳ Ｐゴシック" w:hAnsi="Arial" w:cs="Arial"/>
          <w:color w:val="000000"/>
          <w:kern w:val="0"/>
          <w:sz w:val="22"/>
          <w:szCs w:val="22"/>
        </w:rPr>
        <w:t>企画を通じて、オンサイトでの対面を実現することが出来、親交を深められました。今後の研究活動の促進につながると考えています。また、ミュンヘン工科大学でのオープンイノベーション活動を紹介される中で、ピッチプレゼンをされた</w:t>
      </w:r>
      <w:r w:rsidRPr="00074367">
        <w:rPr>
          <w:rFonts w:ascii="Arial" w:eastAsia="ＭＳ Ｐゴシック" w:hAnsi="Arial" w:cs="Arial"/>
          <w:color w:val="000000"/>
          <w:kern w:val="0"/>
          <w:sz w:val="22"/>
          <w:szCs w:val="22"/>
        </w:rPr>
        <w:t xml:space="preserve">Vicente </w:t>
      </w:r>
      <w:proofErr w:type="spellStart"/>
      <w:r w:rsidRPr="00074367">
        <w:rPr>
          <w:rFonts w:ascii="Arial" w:eastAsia="ＭＳ Ｐゴシック" w:hAnsi="Arial" w:cs="Arial"/>
          <w:color w:val="000000"/>
          <w:kern w:val="0"/>
          <w:sz w:val="22"/>
          <w:szCs w:val="22"/>
        </w:rPr>
        <w:t>Yépez</w:t>
      </w:r>
      <w:proofErr w:type="spellEnd"/>
      <w:r w:rsidRPr="00074367">
        <w:rPr>
          <w:rFonts w:ascii="Arial" w:eastAsia="ＭＳ Ｐゴシック" w:hAnsi="Arial" w:cs="Arial"/>
          <w:color w:val="000000"/>
          <w:kern w:val="0"/>
          <w:sz w:val="22"/>
          <w:szCs w:val="22"/>
        </w:rPr>
        <w:t>先生は参加学生の専門領域（臨床遺伝学）と非常に近い研究をされていました。ソフトウェアの商業化を目指したベンチャー企業（</w:t>
      </w:r>
      <w:proofErr w:type="spellStart"/>
      <w:r w:rsidRPr="00074367">
        <w:rPr>
          <w:rFonts w:ascii="Arial" w:eastAsia="ＭＳ Ｐゴシック" w:hAnsi="Arial" w:cs="Arial"/>
          <w:color w:val="000000"/>
          <w:kern w:val="0"/>
          <w:sz w:val="22"/>
          <w:szCs w:val="22"/>
        </w:rPr>
        <w:t>OmicsDiscovery</w:t>
      </w:r>
      <w:proofErr w:type="spellEnd"/>
      <w:r w:rsidRPr="00074367">
        <w:rPr>
          <w:rFonts w:ascii="Arial" w:eastAsia="ＭＳ Ｐゴシック" w:hAnsi="Arial" w:cs="Arial"/>
          <w:color w:val="000000"/>
          <w:kern w:val="0"/>
          <w:sz w:val="22"/>
          <w:szCs w:val="22"/>
        </w:rPr>
        <w:t>）を設立、経営されています。ソフトウェアの広報活動として日本で患者検体をたくさん扱っている研究者の紹介を</w:t>
      </w:r>
      <w:r w:rsidRPr="00074367">
        <w:rPr>
          <w:rFonts w:ascii="Arial" w:eastAsia="ＭＳ Ｐゴシック" w:hAnsi="Arial" w:cs="Arial"/>
          <w:color w:val="000000"/>
          <w:kern w:val="0"/>
          <w:sz w:val="22"/>
          <w:szCs w:val="22"/>
        </w:rPr>
        <w:lastRenderedPageBreak/>
        <w:t>ご要望いただき、共同研究者を複数人紹介することができ、ネットワーキングに貢献できました。また私の最近の研究トピックでの予備データについてもディスカッションをし、興味を持っていただけました。今後も研究相談で連絡できる関係性を構築できました。</w:t>
      </w:r>
    </w:p>
    <w:p w14:paraId="083459B0"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ＭＳ Ｐゴシック" w:eastAsia="ＭＳ Ｐゴシック" w:hAnsi="ＭＳ Ｐゴシック" w:cs="ＭＳ Ｐゴシック"/>
          <w:kern w:val="0"/>
        </w:rPr>
        <w:br/>
      </w:r>
    </w:p>
    <w:p w14:paraId="5B616869" w14:textId="5C3CB174" w:rsidR="00074367" w:rsidRPr="00074367" w:rsidRDefault="00074367" w:rsidP="00074367">
      <w:pPr>
        <w:widowControl/>
        <w:numPr>
          <w:ilvl w:val="0"/>
          <w:numId w:val="77"/>
        </w:numPr>
        <w:spacing w:before="240" w:after="240"/>
        <w:jc w:val="left"/>
        <w:textAlignment w:val="baseline"/>
        <w:outlineLvl w:val="1"/>
        <w:rPr>
          <w:rFonts w:ascii="Arial" w:eastAsia="ＭＳ Ｐゴシック" w:hAnsi="Arial" w:cs="Arial"/>
          <w:b/>
          <w:bCs/>
          <w:color w:val="000000"/>
          <w:kern w:val="0"/>
          <w:sz w:val="36"/>
          <w:szCs w:val="36"/>
        </w:rPr>
      </w:pPr>
      <w:r w:rsidRPr="00074367">
        <w:rPr>
          <w:rFonts w:ascii="Arial" w:eastAsia="ＭＳ Ｐゴシック" w:hAnsi="Arial" w:cs="Arial"/>
          <w:color w:val="000000"/>
          <w:kern w:val="0"/>
          <w:sz w:val="32"/>
          <w:szCs w:val="32"/>
        </w:rPr>
        <w:t>次回派遣企画への提案</w:t>
      </w:r>
    </w:p>
    <w:p w14:paraId="42EF7C2E" w14:textId="77777777" w:rsidR="00074367" w:rsidRPr="00074367" w:rsidRDefault="00074367" w:rsidP="00074367">
      <w:pPr>
        <w:widowControl/>
        <w:spacing w:before="240" w:after="240"/>
        <w:jc w:val="left"/>
        <w:outlineLvl w:val="1"/>
        <w:rPr>
          <w:rFonts w:ascii="ＭＳ Ｐゴシック" w:eastAsia="ＭＳ Ｐゴシック" w:hAnsi="ＭＳ Ｐゴシック" w:cs="ＭＳ Ｐゴシック"/>
          <w:b/>
          <w:bCs/>
          <w:kern w:val="0"/>
          <w:sz w:val="36"/>
          <w:szCs w:val="36"/>
        </w:rPr>
      </w:pPr>
      <w:r w:rsidRPr="00074367">
        <w:rPr>
          <w:rFonts w:ascii="Arial" w:eastAsia="ＭＳ Ｐゴシック" w:hAnsi="Arial" w:cs="Arial"/>
          <w:color w:val="000000"/>
          <w:kern w:val="0"/>
          <w:sz w:val="22"/>
          <w:szCs w:val="22"/>
        </w:rPr>
        <w:t>次回の派遣先候補として、ベルギー・オランダ・スウェーデンが挙げられます。</w:t>
      </w:r>
      <w:r w:rsidRPr="00074367">
        <w:rPr>
          <w:rFonts w:ascii="Arial" w:eastAsia="ＭＳ Ｐゴシック" w:hAnsi="Arial" w:cs="Arial"/>
          <w:color w:val="000000"/>
          <w:kern w:val="0"/>
          <w:sz w:val="22"/>
          <w:szCs w:val="22"/>
        </w:rPr>
        <w:t>DKFZ</w:t>
      </w:r>
      <w:r w:rsidRPr="00074367">
        <w:rPr>
          <w:rFonts w:ascii="Arial" w:eastAsia="ＭＳ Ｐゴシック" w:hAnsi="Arial" w:cs="Arial"/>
          <w:color w:val="000000"/>
          <w:kern w:val="0"/>
          <w:sz w:val="22"/>
          <w:szCs w:val="22"/>
        </w:rPr>
        <w:t>を訪問した際、これらの国のエコシステムはドイツに比べて発達しているというお話を伺いました。ドイツには</w:t>
      </w:r>
      <w:r w:rsidRPr="00074367">
        <w:rPr>
          <w:rFonts w:ascii="Arial" w:eastAsia="ＭＳ Ｐゴシック" w:hAnsi="Arial" w:cs="Arial"/>
          <w:color w:val="000000"/>
          <w:kern w:val="0"/>
          <w:sz w:val="22"/>
          <w:szCs w:val="22"/>
        </w:rPr>
        <w:t>Bayer</w:t>
      </w:r>
      <w:r w:rsidRPr="00074367">
        <w:rPr>
          <w:rFonts w:ascii="Arial" w:eastAsia="ＭＳ Ｐゴシック" w:hAnsi="Arial" w:cs="Arial"/>
          <w:color w:val="000000"/>
          <w:kern w:val="0"/>
          <w:sz w:val="22"/>
          <w:szCs w:val="22"/>
        </w:rPr>
        <w:t>や</w:t>
      </w:r>
      <w:r w:rsidRPr="00074367">
        <w:rPr>
          <w:rFonts w:ascii="Arial" w:eastAsia="ＭＳ Ｐゴシック" w:hAnsi="Arial" w:cs="Arial"/>
          <w:color w:val="000000"/>
          <w:kern w:val="0"/>
          <w:sz w:val="22"/>
          <w:szCs w:val="22"/>
        </w:rPr>
        <w:t>BI</w:t>
      </w:r>
      <w:r w:rsidRPr="00074367">
        <w:rPr>
          <w:rFonts w:ascii="Arial" w:eastAsia="ＭＳ Ｐゴシック" w:hAnsi="Arial" w:cs="Arial"/>
          <w:color w:val="000000"/>
          <w:kern w:val="0"/>
          <w:sz w:val="22"/>
          <w:szCs w:val="22"/>
        </w:rPr>
        <w:t>という大手製薬会社が存在し、それらがエコシステムの構築に重要な役割を果たしていますが、これらの国は自国にこの規模の製薬企業を持っていません。そのような状況の中で、どのように協調体制を整えているかを知ることで、似たような状況におかれている日本にも適用可能なノウハウを知ることができるのではないかと考えています。</w:t>
      </w:r>
    </w:p>
    <w:p w14:paraId="787BCA19"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また、ドイツ人は性格が日本人と似ていて、電車も概ね時間通りに発着するなど、日本人にとっては生活しやすい文化であると感じました。文化面で、他のヨーロッパ諸国が日本人の生活様式とマッチするかについても、興味がある方が多いのではないでしょうか。</w:t>
      </w:r>
    </w:p>
    <w:p w14:paraId="400515AC" w14:textId="77777777" w:rsidR="00074367" w:rsidRPr="00074367" w:rsidRDefault="00074367" w:rsidP="00074367">
      <w:pPr>
        <w:widowControl/>
        <w:jc w:val="left"/>
        <w:rPr>
          <w:rFonts w:ascii="ＭＳ Ｐゴシック" w:eastAsia="ＭＳ Ｐゴシック" w:hAnsi="ＭＳ Ｐゴシック" w:cs="ＭＳ Ｐゴシック"/>
          <w:kern w:val="0"/>
        </w:rPr>
      </w:pPr>
      <w:r w:rsidRPr="00074367">
        <w:rPr>
          <w:rFonts w:ascii="ＭＳ Ｐゴシック" w:eastAsia="ＭＳ Ｐゴシック" w:hAnsi="ＭＳ Ｐゴシック" w:cs="ＭＳ Ｐゴシック"/>
          <w:kern w:val="0"/>
        </w:rPr>
        <w:br/>
      </w:r>
    </w:p>
    <w:p w14:paraId="1E1D333D" w14:textId="77777777" w:rsidR="00074367" w:rsidRPr="00074367" w:rsidRDefault="00074367" w:rsidP="00074367">
      <w:pPr>
        <w:widowControl/>
        <w:numPr>
          <w:ilvl w:val="0"/>
          <w:numId w:val="78"/>
        </w:numPr>
        <w:spacing w:before="360" w:after="120"/>
        <w:textAlignment w:val="baseline"/>
        <w:outlineLvl w:val="1"/>
        <w:rPr>
          <w:rFonts w:ascii="Arial" w:eastAsia="ＭＳ Ｐゴシック" w:hAnsi="Arial" w:cs="Arial"/>
          <w:b/>
          <w:bCs/>
          <w:color w:val="000000"/>
          <w:kern w:val="0"/>
          <w:sz w:val="36"/>
          <w:szCs w:val="36"/>
        </w:rPr>
      </w:pPr>
      <w:r w:rsidRPr="00074367">
        <w:rPr>
          <w:rFonts w:ascii="Arial" w:eastAsia="ＭＳ Ｐゴシック" w:hAnsi="Arial" w:cs="Arial"/>
          <w:color w:val="000000"/>
          <w:kern w:val="0"/>
          <w:sz w:val="32"/>
          <w:szCs w:val="32"/>
        </w:rPr>
        <w:t>まとめ・謝辞</w:t>
      </w:r>
    </w:p>
    <w:p w14:paraId="61437723"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743E5A98" w14:textId="77777777" w:rsidR="00074367" w:rsidRPr="00074367" w:rsidRDefault="00074367" w:rsidP="00074367">
      <w:pPr>
        <w:widowControl/>
        <w:rPr>
          <w:rFonts w:ascii="ＭＳ Ｐゴシック" w:eastAsia="ＭＳ Ｐゴシック" w:hAnsi="ＭＳ Ｐゴシック" w:cs="ＭＳ Ｐゴシック"/>
          <w:kern w:val="0"/>
        </w:rPr>
      </w:pPr>
      <w:r w:rsidRPr="00074367">
        <w:rPr>
          <w:rFonts w:ascii="Arial" w:eastAsia="ＭＳ Ｐゴシック" w:hAnsi="Arial" w:cs="Arial"/>
          <w:color w:val="000000"/>
          <w:kern w:val="0"/>
          <w:sz w:val="22"/>
          <w:szCs w:val="22"/>
        </w:rPr>
        <w:t>今回の訪問から得た貴重な知見と経験を、今後のキャリア形成に積極的に取り入れていくとともに、基礎研究から社会実装を見据えた多角的視座を持ち、日本の医薬産業の持続的発展と革新に貢献していきたいと思います。</w:t>
      </w:r>
    </w:p>
    <w:p w14:paraId="1726741B" w14:textId="77777777" w:rsidR="00074367" w:rsidRPr="00074367" w:rsidRDefault="00074367" w:rsidP="00074367">
      <w:pPr>
        <w:widowControl/>
        <w:jc w:val="left"/>
        <w:rPr>
          <w:rFonts w:ascii="ＭＳ Ｐゴシック" w:eastAsia="ＭＳ Ｐゴシック" w:hAnsi="ＭＳ Ｐゴシック" w:cs="ＭＳ Ｐゴシック"/>
          <w:kern w:val="0"/>
        </w:rPr>
      </w:pPr>
    </w:p>
    <w:p w14:paraId="20F4D886" w14:textId="2D7855ED" w:rsidR="00882FCF" w:rsidRPr="00684660" w:rsidRDefault="00074367" w:rsidP="00684660">
      <w:pPr>
        <w:widowControl/>
        <w:rPr>
          <w:rFonts w:ascii="ＭＳ Ｐゴシック" w:eastAsia="ＭＳ Ｐゴシック" w:hAnsi="ＭＳ Ｐゴシック" w:cs="ＭＳ Ｐゴシック" w:hint="eastAsia"/>
          <w:kern w:val="0"/>
        </w:rPr>
      </w:pPr>
      <w:r w:rsidRPr="00074367">
        <w:rPr>
          <w:rFonts w:ascii="Arial" w:eastAsia="ＭＳ Ｐゴシック" w:hAnsi="Arial" w:cs="Arial"/>
          <w:color w:val="000000"/>
          <w:kern w:val="0"/>
          <w:sz w:val="22"/>
          <w:szCs w:val="22"/>
        </w:rPr>
        <w:t>最後になりましたが、訪問先の施設の皆様には、ご多用のところ貴重なお時間を割いていただき、心より感謝申し上げます。また、現地の大学や企業との交渉では京都大学欧州拠点の神野智世子様に多大なご協力をいただき、学内での諸手続きにあたっては</w:t>
      </w:r>
      <w:r w:rsidRPr="00074367">
        <w:rPr>
          <w:rFonts w:ascii="Arial" w:eastAsia="ＭＳ Ｐゴシック" w:hAnsi="Arial" w:cs="Arial"/>
          <w:color w:val="000000"/>
          <w:kern w:val="0"/>
          <w:sz w:val="22"/>
          <w:szCs w:val="22"/>
        </w:rPr>
        <w:t>MIP</w:t>
      </w:r>
      <w:r w:rsidRPr="00074367">
        <w:rPr>
          <w:rFonts w:ascii="Arial" w:eastAsia="ＭＳ Ｐゴシック" w:hAnsi="Arial" w:cs="Arial"/>
          <w:color w:val="000000"/>
          <w:kern w:val="0"/>
          <w:sz w:val="22"/>
          <w:szCs w:val="22"/>
        </w:rPr>
        <w:t>事務室の皆様に大変お世話になりました。さらに、ドイツまでご同行いただき、貴重なご指導、ご助言を賜りました鈴木忍先生、渡邉大先生にも、この場をお借りして深く御礼申し上げます。</w:t>
      </w:r>
    </w:p>
    <w:sectPr w:rsidR="00882FCF" w:rsidRPr="00684660" w:rsidSect="00311921">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AA0"/>
    <w:multiLevelType w:val="hybridMultilevel"/>
    <w:tmpl w:val="4EA69916"/>
    <w:lvl w:ilvl="0" w:tplc="511AB5DC">
      <w:start w:val="2"/>
      <w:numFmt w:val="lowerLetter"/>
      <w:lvlText w:val="%1."/>
      <w:lvlJc w:val="left"/>
      <w:pPr>
        <w:tabs>
          <w:tab w:val="num" w:pos="720"/>
        </w:tabs>
        <w:ind w:left="720" w:hanging="360"/>
      </w:pPr>
    </w:lvl>
    <w:lvl w:ilvl="1" w:tplc="38269B94" w:tentative="1">
      <w:start w:val="1"/>
      <w:numFmt w:val="decimal"/>
      <w:lvlText w:val="%2."/>
      <w:lvlJc w:val="left"/>
      <w:pPr>
        <w:tabs>
          <w:tab w:val="num" w:pos="1440"/>
        </w:tabs>
        <w:ind w:left="1440" w:hanging="360"/>
      </w:pPr>
    </w:lvl>
    <w:lvl w:ilvl="2" w:tplc="F4CCBCCE" w:tentative="1">
      <w:start w:val="1"/>
      <w:numFmt w:val="decimal"/>
      <w:lvlText w:val="%3."/>
      <w:lvlJc w:val="left"/>
      <w:pPr>
        <w:tabs>
          <w:tab w:val="num" w:pos="2160"/>
        </w:tabs>
        <w:ind w:left="2160" w:hanging="360"/>
      </w:pPr>
    </w:lvl>
    <w:lvl w:ilvl="3" w:tplc="D408C5B6" w:tentative="1">
      <w:start w:val="1"/>
      <w:numFmt w:val="decimal"/>
      <w:lvlText w:val="%4."/>
      <w:lvlJc w:val="left"/>
      <w:pPr>
        <w:tabs>
          <w:tab w:val="num" w:pos="2880"/>
        </w:tabs>
        <w:ind w:left="2880" w:hanging="360"/>
      </w:pPr>
    </w:lvl>
    <w:lvl w:ilvl="4" w:tplc="6D723A9E" w:tentative="1">
      <w:start w:val="1"/>
      <w:numFmt w:val="decimal"/>
      <w:lvlText w:val="%5."/>
      <w:lvlJc w:val="left"/>
      <w:pPr>
        <w:tabs>
          <w:tab w:val="num" w:pos="3600"/>
        </w:tabs>
        <w:ind w:left="3600" w:hanging="360"/>
      </w:pPr>
    </w:lvl>
    <w:lvl w:ilvl="5" w:tplc="0FB6FEDA" w:tentative="1">
      <w:start w:val="1"/>
      <w:numFmt w:val="decimal"/>
      <w:lvlText w:val="%6."/>
      <w:lvlJc w:val="left"/>
      <w:pPr>
        <w:tabs>
          <w:tab w:val="num" w:pos="4320"/>
        </w:tabs>
        <w:ind w:left="4320" w:hanging="360"/>
      </w:pPr>
    </w:lvl>
    <w:lvl w:ilvl="6" w:tplc="779AE23A" w:tentative="1">
      <w:start w:val="1"/>
      <w:numFmt w:val="decimal"/>
      <w:lvlText w:val="%7."/>
      <w:lvlJc w:val="left"/>
      <w:pPr>
        <w:tabs>
          <w:tab w:val="num" w:pos="5040"/>
        </w:tabs>
        <w:ind w:left="5040" w:hanging="360"/>
      </w:pPr>
    </w:lvl>
    <w:lvl w:ilvl="7" w:tplc="61EAE342" w:tentative="1">
      <w:start w:val="1"/>
      <w:numFmt w:val="decimal"/>
      <w:lvlText w:val="%8."/>
      <w:lvlJc w:val="left"/>
      <w:pPr>
        <w:tabs>
          <w:tab w:val="num" w:pos="5760"/>
        </w:tabs>
        <w:ind w:left="5760" w:hanging="360"/>
      </w:pPr>
    </w:lvl>
    <w:lvl w:ilvl="8" w:tplc="1ECCFD0E" w:tentative="1">
      <w:start w:val="1"/>
      <w:numFmt w:val="decimal"/>
      <w:lvlText w:val="%9."/>
      <w:lvlJc w:val="left"/>
      <w:pPr>
        <w:tabs>
          <w:tab w:val="num" w:pos="6480"/>
        </w:tabs>
        <w:ind w:left="6480" w:hanging="360"/>
      </w:pPr>
    </w:lvl>
  </w:abstractNum>
  <w:abstractNum w:abstractNumId="1" w15:restartNumberingAfterBreak="0">
    <w:nsid w:val="030A472E"/>
    <w:multiLevelType w:val="hybridMultilevel"/>
    <w:tmpl w:val="00E2513A"/>
    <w:lvl w:ilvl="0" w:tplc="A6D0064E">
      <w:start w:val="2"/>
      <w:numFmt w:val="lowerLetter"/>
      <w:lvlText w:val="%1."/>
      <w:lvlJc w:val="left"/>
      <w:pPr>
        <w:tabs>
          <w:tab w:val="num" w:pos="720"/>
        </w:tabs>
        <w:ind w:left="720" w:hanging="360"/>
      </w:pPr>
    </w:lvl>
    <w:lvl w:ilvl="1" w:tplc="319CA574" w:tentative="1">
      <w:start w:val="1"/>
      <w:numFmt w:val="decimal"/>
      <w:lvlText w:val="%2."/>
      <w:lvlJc w:val="left"/>
      <w:pPr>
        <w:tabs>
          <w:tab w:val="num" w:pos="1440"/>
        </w:tabs>
        <w:ind w:left="1440" w:hanging="360"/>
      </w:pPr>
    </w:lvl>
    <w:lvl w:ilvl="2" w:tplc="C4381FA2" w:tentative="1">
      <w:start w:val="1"/>
      <w:numFmt w:val="decimal"/>
      <w:lvlText w:val="%3."/>
      <w:lvlJc w:val="left"/>
      <w:pPr>
        <w:tabs>
          <w:tab w:val="num" w:pos="2160"/>
        </w:tabs>
        <w:ind w:left="2160" w:hanging="360"/>
      </w:pPr>
    </w:lvl>
    <w:lvl w:ilvl="3" w:tplc="1618D6EC" w:tentative="1">
      <w:start w:val="1"/>
      <w:numFmt w:val="decimal"/>
      <w:lvlText w:val="%4."/>
      <w:lvlJc w:val="left"/>
      <w:pPr>
        <w:tabs>
          <w:tab w:val="num" w:pos="2880"/>
        </w:tabs>
        <w:ind w:left="2880" w:hanging="360"/>
      </w:pPr>
    </w:lvl>
    <w:lvl w:ilvl="4" w:tplc="ACD4F228" w:tentative="1">
      <w:start w:val="1"/>
      <w:numFmt w:val="decimal"/>
      <w:lvlText w:val="%5."/>
      <w:lvlJc w:val="left"/>
      <w:pPr>
        <w:tabs>
          <w:tab w:val="num" w:pos="3600"/>
        </w:tabs>
        <w:ind w:left="3600" w:hanging="360"/>
      </w:pPr>
    </w:lvl>
    <w:lvl w:ilvl="5" w:tplc="95BCBBA6" w:tentative="1">
      <w:start w:val="1"/>
      <w:numFmt w:val="decimal"/>
      <w:lvlText w:val="%6."/>
      <w:lvlJc w:val="left"/>
      <w:pPr>
        <w:tabs>
          <w:tab w:val="num" w:pos="4320"/>
        </w:tabs>
        <w:ind w:left="4320" w:hanging="360"/>
      </w:pPr>
    </w:lvl>
    <w:lvl w:ilvl="6" w:tplc="85D0F0A4" w:tentative="1">
      <w:start w:val="1"/>
      <w:numFmt w:val="decimal"/>
      <w:lvlText w:val="%7."/>
      <w:lvlJc w:val="left"/>
      <w:pPr>
        <w:tabs>
          <w:tab w:val="num" w:pos="5040"/>
        </w:tabs>
        <w:ind w:left="5040" w:hanging="360"/>
      </w:pPr>
    </w:lvl>
    <w:lvl w:ilvl="7" w:tplc="77149480" w:tentative="1">
      <w:start w:val="1"/>
      <w:numFmt w:val="decimal"/>
      <w:lvlText w:val="%8."/>
      <w:lvlJc w:val="left"/>
      <w:pPr>
        <w:tabs>
          <w:tab w:val="num" w:pos="5760"/>
        </w:tabs>
        <w:ind w:left="5760" w:hanging="360"/>
      </w:pPr>
    </w:lvl>
    <w:lvl w:ilvl="8" w:tplc="99B07EB2" w:tentative="1">
      <w:start w:val="1"/>
      <w:numFmt w:val="decimal"/>
      <w:lvlText w:val="%9."/>
      <w:lvlJc w:val="left"/>
      <w:pPr>
        <w:tabs>
          <w:tab w:val="num" w:pos="6480"/>
        </w:tabs>
        <w:ind w:left="6480" w:hanging="360"/>
      </w:pPr>
    </w:lvl>
  </w:abstractNum>
  <w:abstractNum w:abstractNumId="2" w15:restartNumberingAfterBreak="0">
    <w:nsid w:val="035163C6"/>
    <w:multiLevelType w:val="multilevel"/>
    <w:tmpl w:val="F078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92AFE"/>
    <w:multiLevelType w:val="multilevel"/>
    <w:tmpl w:val="10A61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BB57B2"/>
    <w:multiLevelType w:val="multilevel"/>
    <w:tmpl w:val="38048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350E8"/>
    <w:multiLevelType w:val="multilevel"/>
    <w:tmpl w:val="48B48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5B416C"/>
    <w:multiLevelType w:val="multilevel"/>
    <w:tmpl w:val="36D024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474733"/>
    <w:multiLevelType w:val="multilevel"/>
    <w:tmpl w:val="7A3E4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8D45A1"/>
    <w:multiLevelType w:val="multilevel"/>
    <w:tmpl w:val="DFB8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C2782B"/>
    <w:multiLevelType w:val="multilevel"/>
    <w:tmpl w:val="D10E86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9934B6"/>
    <w:multiLevelType w:val="multilevel"/>
    <w:tmpl w:val="C04809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365F9"/>
    <w:multiLevelType w:val="multilevel"/>
    <w:tmpl w:val="595EFE9C"/>
    <w:lvl w:ilvl="0">
      <w:start w:val="1"/>
      <w:numFmt w:val="bullet"/>
      <w:lvlText w:val=""/>
      <w:lvlJc w:val="left"/>
      <w:pPr>
        <w:ind w:left="1760" w:hanging="44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0C3D71"/>
    <w:multiLevelType w:val="multilevel"/>
    <w:tmpl w:val="98662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6576D7"/>
    <w:multiLevelType w:val="hybridMultilevel"/>
    <w:tmpl w:val="B83C50C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3BD5E5B"/>
    <w:multiLevelType w:val="multilevel"/>
    <w:tmpl w:val="09F44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F71FD1"/>
    <w:multiLevelType w:val="multilevel"/>
    <w:tmpl w:val="B6D6D1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6D390D"/>
    <w:multiLevelType w:val="hybridMultilevel"/>
    <w:tmpl w:val="E2CC60D0"/>
    <w:lvl w:ilvl="0" w:tplc="9AA2B0BE">
      <w:start w:val="2"/>
      <w:numFmt w:val="lowerLetter"/>
      <w:lvlText w:val="%1."/>
      <w:lvlJc w:val="left"/>
      <w:pPr>
        <w:tabs>
          <w:tab w:val="num" w:pos="720"/>
        </w:tabs>
        <w:ind w:left="720" w:hanging="360"/>
      </w:pPr>
    </w:lvl>
    <w:lvl w:ilvl="1" w:tplc="EBB2ADD6" w:tentative="1">
      <w:start w:val="1"/>
      <w:numFmt w:val="decimal"/>
      <w:lvlText w:val="%2."/>
      <w:lvlJc w:val="left"/>
      <w:pPr>
        <w:tabs>
          <w:tab w:val="num" w:pos="1440"/>
        </w:tabs>
        <w:ind w:left="1440" w:hanging="360"/>
      </w:pPr>
    </w:lvl>
    <w:lvl w:ilvl="2" w:tplc="69D811FA" w:tentative="1">
      <w:start w:val="1"/>
      <w:numFmt w:val="decimal"/>
      <w:lvlText w:val="%3."/>
      <w:lvlJc w:val="left"/>
      <w:pPr>
        <w:tabs>
          <w:tab w:val="num" w:pos="2160"/>
        </w:tabs>
        <w:ind w:left="2160" w:hanging="360"/>
      </w:pPr>
    </w:lvl>
    <w:lvl w:ilvl="3" w:tplc="20CC7DBA" w:tentative="1">
      <w:start w:val="1"/>
      <w:numFmt w:val="decimal"/>
      <w:lvlText w:val="%4."/>
      <w:lvlJc w:val="left"/>
      <w:pPr>
        <w:tabs>
          <w:tab w:val="num" w:pos="2880"/>
        </w:tabs>
        <w:ind w:left="2880" w:hanging="360"/>
      </w:pPr>
    </w:lvl>
    <w:lvl w:ilvl="4" w:tplc="B07ADFAC" w:tentative="1">
      <w:start w:val="1"/>
      <w:numFmt w:val="decimal"/>
      <w:lvlText w:val="%5."/>
      <w:lvlJc w:val="left"/>
      <w:pPr>
        <w:tabs>
          <w:tab w:val="num" w:pos="3600"/>
        </w:tabs>
        <w:ind w:left="3600" w:hanging="360"/>
      </w:pPr>
    </w:lvl>
    <w:lvl w:ilvl="5" w:tplc="66C40DD6" w:tentative="1">
      <w:start w:val="1"/>
      <w:numFmt w:val="decimal"/>
      <w:lvlText w:val="%6."/>
      <w:lvlJc w:val="left"/>
      <w:pPr>
        <w:tabs>
          <w:tab w:val="num" w:pos="4320"/>
        </w:tabs>
        <w:ind w:left="4320" w:hanging="360"/>
      </w:pPr>
    </w:lvl>
    <w:lvl w:ilvl="6" w:tplc="13C243EC" w:tentative="1">
      <w:start w:val="1"/>
      <w:numFmt w:val="decimal"/>
      <w:lvlText w:val="%7."/>
      <w:lvlJc w:val="left"/>
      <w:pPr>
        <w:tabs>
          <w:tab w:val="num" w:pos="5040"/>
        </w:tabs>
        <w:ind w:left="5040" w:hanging="360"/>
      </w:pPr>
    </w:lvl>
    <w:lvl w:ilvl="7" w:tplc="2F88FD06" w:tentative="1">
      <w:start w:val="1"/>
      <w:numFmt w:val="decimal"/>
      <w:lvlText w:val="%8."/>
      <w:lvlJc w:val="left"/>
      <w:pPr>
        <w:tabs>
          <w:tab w:val="num" w:pos="5760"/>
        </w:tabs>
        <w:ind w:left="5760" w:hanging="360"/>
      </w:pPr>
    </w:lvl>
    <w:lvl w:ilvl="8" w:tplc="61B4AB7C" w:tentative="1">
      <w:start w:val="1"/>
      <w:numFmt w:val="decimal"/>
      <w:lvlText w:val="%9."/>
      <w:lvlJc w:val="left"/>
      <w:pPr>
        <w:tabs>
          <w:tab w:val="num" w:pos="6480"/>
        </w:tabs>
        <w:ind w:left="6480" w:hanging="360"/>
      </w:pPr>
    </w:lvl>
  </w:abstractNum>
  <w:abstractNum w:abstractNumId="17" w15:restartNumberingAfterBreak="0">
    <w:nsid w:val="161E36B8"/>
    <w:multiLevelType w:val="hybridMultilevel"/>
    <w:tmpl w:val="BF92B7BA"/>
    <w:lvl w:ilvl="0" w:tplc="D0AABE9A">
      <w:start w:val="2"/>
      <w:numFmt w:val="lowerLetter"/>
      <w:lvlText w:val="%1."/>
      <w:lvlJc w:val="left"/>
      <w:pPr>
        <w:tabs>
          <w:tab w:val="num" w:pos="720"/>
        </w:tabs>
        <w:ind w:left="720" w:hanging="360"/>
      </w:pPr>
    </w:lvl>
    <w:lvl w:ilvl="1" w:tplc="B0A2AF8A" w:tentative="1">
      <w:start w:val="1"/>
      <w:numFmt w:val="decimal"/>
      <w:lvlText w:val="%2."/>
      <w:lvlJc w:val="left"/>
      <w:pPr>
        <w:tabs>
          <w:tab w:val="num" w:pos="1440"/>
        </w:tabs>
        <w:ind w:left="1440" w:hanging="360"/>
      </w:pPr>
    </w:lvl>
    <w:lvl w:ilvl="2" w:tplc="EB0E15B2" w:tentative="1">
      <w:start w:val="1"/>
      <w:numFmt w:val="decimal"/>
      <w:lvlText w:val="%3."/>
      <w:lvlJc w:val="left"/>
      <w:pPr>
        <w:tabs>
          <w:tab w:val="num" w:pos="2160"/>
        </w:tabs>
        <w:ind w:left="2160" w:hanging="360"/>
      </w:pPr>
    </w:lvl>
    <w:lvl w:ilvl="3" w:tplc="D2B0233A" w:tentative="1">
      <w:start w:val="1"/>
      <w:numFmt w:val="decimal"/>
      <w:lvlText w:val="%4."/>
      <w:lvlJc w:val="left"/>
      <w:pPr>
        <w:tabs>
          <w:tab w:val="num" w:pos="2880"/>
        </w:tabs>
        <w:ind w:left="2880" w:hanging="360"/>
      </w:pPr>
    </w:lvl>
    <w:lvl w:ilvl="4" w:tplc="B8C4D352" w:tentative="1">
      <w:start w:val="1"/>
      <w:numFmt w:val="decimal"/>
      <w:lvlText w:val="%5."/>
      <w:lvlJc w:val="left"/>
      <w:pPr>
        <w:tabs>
          <w:tab w:val="num" w:pos="3600"/>
        </w:tabs>
        <w:ind w:left="3600" w:hanging="360"/>
      </w:pPr>
    </w:lvl>
    <w:lvl w:ilvl="5" w:tplc="75E44E64" w:tentative="1">
      <w:start w:val="1"/>
      <w:numFmt w:val="decimal"/>
      <w:lvlText w:val="%6."/>
      <w:lvlJc w:val="left"/>
      <w:pPr>
        <w:tabs>
          <w:tab w:val="num" w:pos="4320"/>
        </w:tabs>
        <w:ind w:left="4320" w:hanging="360"/>
      </w:pPr>
    </w:lvl>
    <w:lvl w:ilvl="6" w:tplc="BAEEB472" w:tentative="1">
      <w:start w:val="1"/>
      <w:numFmt w:val="decimal"/>
      <w:lvlText w:val="%7."/>
      <w:lvlJc w:val="left"/>
      <w:pPr>
        <w:tabs>
          <w:tab w:val="num" w:pos="5040"/>
        </w:tabs>
        <w:ind w:left="5040" w:hanging="360"/>
      </w:pPr>
    </w:lvl>
    <w:lvl w:ilvl="7" w:tplc="ECA86F36" w:tentative="1">
      <w:start w:val="1"/>
      <w:numFmt w:val="decimal"/>
      <w:lvlText w:val="%8."/>
      <w:lvlJc w:val="left"/>
      <w:pPr>
        <w:tabs>
          <w:tab w:val="num" w:pos="5760"/>
        </w:tabs>
        <w:ind w:left="5760" w:hanging="360"/>
      </w:pPr>
    </w:lvl>
    <w:lvl w:ilvl="8" w:tplc="0DD0474A" w:tentative="1">
      <w:start w:val="1"/>
      <w:numFmt w:val="decimal"/>
      <w:lvlText w:val="%9."/>
      <w:lvlJc w:val="left"/>
      <w:pPr>
        <w:tabs>
          <w:tab w:val="num" w:pos="6480"/>
        </w:tabs>
        <w:ind w:left="6480" w:hanging="360"/>
      </w:pPr>
    </w:lvl>
  </w:abstractNum>
  <w:abstractNum w:abstractNumId="18" w15:restartNumberingAfterBreak="0">
    <w:nsid w:val="16C10D93"/>
    <w:multiLevelType w:val="multilevel"/>
    <w:tmpl w:val="E0105B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1063E2"/>
    <w:multiLevelType w:val="multilevel"/>
    <w:tmpl w:val="3BAED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2F664C"/>
    <w:multiLevelType w:val="multilevel"/>
    <w:tmpl w:val="605C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5212B2"/>
    <w:multiLevelType w:val="multilevel"/>
    <w:tmpl w:val="C352D8BC"/>
    <w:lvl w:ilvl="0">
      <w:start w:val="1"/>
      <w:numFmt w:val="bullet"/>
      <w:lvlText w:val=""/>
      <w:lvlJc w:val="left"/>
      <w:pPr>
        <w:ind w:left="800" w:hanging="44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5737B"/>
    <w:multiLevelType w:val="multilevel"/>
    <w:tmpl w:val="F8264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F31B14"/>
    <w:multiLevelType w:val="multilevel"/>
    <w:tmpl w:val="C3087DEE"/>
    <w:lvl w:ilvl="0">
      <w:start w:val="1"/>
      <w:numFmt w:val="bullet"/>
      <w:lvlText w:val=""/>
      <w:lvlJc w:val="left"/>
      <w:pPr>
        <w:ind w:left="800" w:hanging="44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8B561A"/>
    <w:multiLevelType w:val="multilevel"/>
    <w:tmpl w:val="C8E6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984DD2"/>
    <w:multiLevelType w:val="multilevel"/>
    <w:tmpl w:val="878445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C0654A"/>
    <w:multiLevelType w:val="multilevel"/>
    <w:tmpl w:val="683E6DFE"/>
    <w:lvl w:ilvl="0">
      <w:start w:val="1"/>
      <w:numFmt w:val="bullet"/>
      <w:lvlText w:val=""/>
      <w:lvlJc w:val="left"/>
      <w:pPr>
        <w:ind w:left="1760" w:hanging="44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071D79"/>
    <w:multiLevelType w:val="multilevel"/>
    <w:tmpl w:val="AD60D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CB2C51"/>
    <w:multiLevelType w:val="hybridMultilevel"/>
    <w:tmpl w:val="2E829D42"/>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0409000B">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9" w15:restartNumberingAfterBreak="0">
    <w:nsid w:val="28A87744"/>
    <w:multiLevelType w:val="multilevel"/>
    <w:tmpl w:val="6518DA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DE039E"/>
    <w:multiLevelType w:val="multilevel"/>
    <w:tmpl w:val="DF78C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ED1C9C"/>
    <w:multiLevelType w:val="multilevel"/>
    <w:tmpl w:val="F6F81650"/>
    <w:lvl w:ilvl="0">
      <w:start w:val="1"/>
      <w:numFmt w:val="decimal"/>
      <w:lvlText w:val="%1."/>
      <w:lvlJc w:val="left"/>
      <w:pPr>
        <w:tabs>
          <w:tab w:val="num" w:pos="720"/>
        </w:tabs>
        <w:ind w:left="720" w:hanging="360"/>
      </w:pPr>
    </w:lvl>
    <w:lvl w:ilvl="1">
      <w:start w:val="1"/>
      <w:numFmt w:val="bullet"/>
      <w:lvlText w:val=""/>
      <w:lvlJc w:val="left"/>
      <w:pPr>
        <w:ind w:left="1520" w:hanging="44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110C31"/>
    <w:multiLevelType w:val="multilevel"/>
    <w:tmpl w:val="E1C274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AB66B2"/>
    <w:multiLevelType w:val="multilevel"/>
    <w:tmpl w:val="2F10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2E4CC0"/>
    <w:multiLevelType w:val="multilevel"/>
    <w:tmpl w:val="5E6832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5B7504"/>
    <w:multiLevelType w:val="hybridMultilevel"/>
    <w:tmpl w:val="F39AE4F6"/>
    <w:lvl w:ilvl="0" w:tplc="5E382256">
      <w:start w:val="2"/>
      <w:numFmt w:val="lowerLetter"/>
      <w:lvlText w:val="%1."/>
      <w:lvlJc w:val="left"/>
      <w:pPr>
        <w:tabs>
          <w:tab w:val="num" w:pos="720"/>
        </w:tabs>
        <w:ind w:left="720" w:hanging="360"/>
      </w:pPr>
    </w:lvl>
    <w:lvl w:ilvl="1" w:tplc="C2862D24" w:tentative="1">
      <w:start w:val="1"/>
      <w:numFmt w:val="decimal"/>
      <w:lvlText w:val="%2."/>
      <w:lvlJc w:val="left"/>
      <w:pPr>
        <w:tabs>
          <w:tab w:val="num" w:pos="1440"/>
        </w:tabs>
        <w:ind w:left="1440" w:hanging="360"/>
      </w:pPr>
    </w:lvl>
    <w:lvl w:ilvl="2" w:tplc="01D0E200" w:tentative="1">
      <w:start w:val="1"/>
      <w:numFmt w:val="decimal"/>
      <w:lvlText w:val="%3."/>
      <w:lvlJc w:val="left"/>
      <w:pPr>
        <w:tabs>
          <w:tab w:val="num" w:pos="2160"/>
        </w:tabs>
        <w:ind w:left="2160" w:hanging="360"/>
      </w:pPr>
    </w:lvl>
    <w:lvl w:ilvl="3" w:tplc="C96480E2" w:tentative="1">
      <w:start w:val="1"/>
      <w:numFmt w:val="decimal"/>
      <w:lvlText w:val="%4."/>
      <w:lvlJc w:val="left"/>
      <w:pPr>
        <w:tabs>
          <w:tab w:val="num" w:pos="2880"/>
        </w:tabs>
        <w:ind w:left="2880" w:hanging="360"/>
      </w:pPr>
    </w:lvl>
    <w:lvl w:ilvl="4" w:tplc="F82C70A2" w:tentative="1">
      <w:start w:val="1"/>
      <w:numFmt w:val="decimal"/>
      <w:lvlText w:val="%5."/>
      <w:lvlJc w:val="left"/>
      <w:pPr>
        <w:tabs>
          <w:tab w:val="num" w:pos="3600"/>
        </w:tabs>
        <w:ind w:left="3600" w:hanging="360"/>
      </w:pPr>
    </w:lvl>
    <w:lvl w:ilvl="5" w:tplc="5600B848" w:tentative="1">
      <w:start w:val="1"/>
      <w:numFmt w:val="decimal"/>
      <w:lvlText w:val="%6."/>
      <w:lvlJc w:val="left"/>
      <w:pPr>
        <w:tabs>
          <w:tab w:val="num" w:pos="4320"/>
        </w:tabs>
        <w:ind w:left="4320" w:hanging="360"/>
      </w:pPr>
    </w:lvl>
    <w:lvl w:ilvl="6" w:tplc="344A7684" w:tentative="1">
      <w:start w:val="1"/>
      <w:numFmt w:val="decimal"/>
      <w:lvlText w:val="%7."/>
      <w:lvlJc w:val="left"/>
      <w:pPr>
        <w:tabs>
          <w:tab w:val="num" w:pos="5040"/>
        </w:tabs>
        <w:ind w:left="5040" w:hanging="360"/>
      </w:pPr>
    </w:lvl>
    <w:lvl w:ilvl="7" w:tplc="2E70C9FA" w:tentative="1">
      <w:start w:val="1"/>
      <w:numFmt w:val="decimal"/>
      <w:lvlText w:val="%8."/>
      <w:lvlJc w:val="left"/>
      <w:pPr>
        <w:tabs>
          <w:tab w:val="num" w:pos="5760"/>
        </w:tabs>
        <w:ind w:left="5760" w:hanging="360"/>
      </w:pPr>
    </w:lvl>
    <w:lvl w:ilvl="8" w:tplc="26306D02" w:tentative="1">
      <w:start w:val="1"/>
      <w:numFmt w:val="decimal"/>
      <w:lvlText w:val="%9."/>
      <w:lvlJc w:val="left"/>
      <w:pPr>
        <w:tabs>
          <w:tab w:val="num" w:pos="6480"/>
        </w:tabs>
        <w:ind w:left="6480" w:hanging="360"/>
      </w:pPr>
    </w:lvl>
  </w:abstractNum>
  <w:abstractNum w:abstractNumId="36" w15:restartNumberingAfterBreak="0">
    <w:nsid w:val="39497351"/>
    <w:multiLevelType w:val="multilevel"/>
    <w:tmpl w:val="6622AB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740766"/>
    <w:multiLevelType w:val="multilevel"/>
    <w:tmpl w:val="EC169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79340B"/>
    <w:multiLevelType w:val="multilevel"/>
    <w:tmpl w:val="6FB8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0C1A91"/>
    <w:multiLevelType w:val="multilevel"/>
    <w:tmpl w:val="26E4419E"/>
    <w:lvl w:ilvl="0">
      <w:start w:val="1"/>
      <w:numFmt w:val="bullet"/>
      <w:lvlText w:val=""/>
      <w:lvlJc w:val="left"/>
      <w:pPr>
        <w:ind w:left="1760" w:hanging="44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9206E4"/>
    <w:multiLevelType w:val="hybridMultilevel"/>
    <w:tmpl w:val="25DCEF88"/>
    <w:lvl w:ilvl="0" w:tplc="DCCE6D18">
      <w:start w:val="2"/>
      <w:numFmt w:val="lowerLetter"/>
      <w:lvlText w:val="%1."/>
      <w:lvlJc w:val="left"/>
      <w:pPr>
        <w:tabs>
          <w:tab w:val="num" w:pos="720"/>
        </w:tabs>
        <w:ind w:left="720" w:hanging="360"/>
      </w:pPr>
    </w:lvl>
    <w:lvl w:ilvl="1" w:tplc="C732621C" w:tentative="1">
      <w:start w:val="1"/>
      <w:numFmt w:val="decimal"/>
      <w:lvlText w:val="%2."/>
      <w:lvlJc w:val="left"/>
      <w:pPr>
        <w:tabs>
          <w:tab w:val="num" w:pos="1440"/>
        </w:tabs>
        <w:ind w:left="1440" w:hanging="360"/>
      </w:pPr>
    </w:lvl>
    <w:lvl w:ilvl="2" w:tplc="23EA0C8E" w:tentative="1">
      <w:start w:val="1"/>
      <w:numFmt w:val="decimal"/>
      <w:lvlText w:val="%3."/>
      <w:lvlJc w:val="left"/>
      <w:pPr>
        <w:tabs>
          <w:tab w:val="num" w:pos="2160"/>
        </w:tabs>
        <w:ind w:left="2160" w:hanging="360"/>
      </w:pPr>
    </w:lvl>
    <w:lvl w:ilvl="3" w:tplc="1EE24BF8" w:tentative="1">
      <w:start w:val="1"/>
      <w:numFmt w:val="decimal"/>
      <w:lvlText w:val="%4."/>
      <w:lvlJc w:val="left"/>
      <w:pPr>
        <w:tabs>
          <w:tab w:val="num" w:pos="2880"/>
        </w:tabs>
        <w:ind w:left="2880" w:hanging="360"/>
      </w:pPr>
    </w:lvl>
    <w:lvl w:ilvl="4" w:tplc="F61AEDD4" w:tentative="1">
      <w:start w:val="1"/>
      <w:numFmt w:val="decimal"/>
      <w:lvlText w:val="%5."/>
      <w:lvlJc w:val="left"/>
      <w:pPr>
        <w:tabs>
          <w:tab w:val="num" w:pos="3600"/>
        </w:tabs>
        <w:ind w:left="3600" w:hanging="360"/>
      </w:pPr>
    </w:lvl>
    <w:lvl w:ilvl="5" w:tplc="75F0DA3E" w:tentative="1">
      <w:start w:val="1"/>
      <w:numFmt w:val="decimal"/>
      <w:lvlText w:val="%6."/>
      <w:lvlJc w:val="left"/>
      <w:pPr>
        <w:tabs>
          <w:tab w:val="num" w:pos="4320"/>
        </w:tabs>
        <w:ind w:left="4320" w:hanging="360"/>
      </w:pPr>
    </w:lvl>
    <w:lvl w:ilvl="6" w:tplc="20DE28CE" w:tentative="1">
      <w:start w:val="1"/>
      <w:numFmt w:val="decimal"/>
      <w:lvlText w:val="%7."/>
      <w:lvlJc w:val="left"/>
      <w:pPr>
        <w:tabs>
          <w:tab w:val="num" w:pos="5040"/>
        </w:tabs>
        <w:ind w:left="5040" w:hanging="360"/>
      </w:pPr>
    </w:lvl>
    <w:lvl w:ilvl="7" w:tplc="E21CE17C" w:tentative="1">
      <w:start w:val="1"/>
      <w:numFmt w:val="decimal"/>
      <w:lvlText w:val="%8."/>
      <w:lvlJc w:val="left"/>
      <w:pPr>
        <w:tabs>
          <w:tab w:val="num" w:pos="5760"/>
        </w:tabs>
        <w:ind w:left="5760" w:hanging="360"/>
      </w:pPr>
    </w:lvl>
    <w:lvl w:ilvl="8" w:tplc="F2461234" w:tentative="1">
      <w:start w:val="1"/>
      <w:numFmt w:val="decimal"/>
      <w:lvlText w:val="%9."/>
      <w:lvlJc w:val="left"/>
      <w:pPr>
        <w:tabs>
          <w:tab w:val="num" w:pos="6480"/>
        </w:tabs>
        <w:ind w:left="6480" w:hanging="360"/>
      </w:pPr>
    </w:lvl>
  </w:abstractNum>
  <w:abstractNum w:abstractNumId="41" w15:restartNumberingAfterBreak="0">
    <w:nsid w:val="4126230F"/>
    <w:multiLevelType w:val="multilevel"/>
    <w:tmpl w:val="15EC5846"/>
    <w:lvl w:ilvl="0">
      <w:start w:val="1"/>
      <w:numFmt w:val="bullet"/>
      <w:lvlText w:val=""/>
      <w:lvlJc w:val="left"/>
      <w:pPr>
        <w:ind w:left="800" w:hanging="44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37084C"/>
    <w:multiLevelType w:val="multilevel"/>
    <w:tmpl w:val="5ADC34D2"/>
    <w:lvl w:ilvl="0">
      <w:start w:val="1"/>
      <w:numFmt w:val="bullet"/>
      <w:lvlText w:val=""/>
      <w:lvlJc w:val="left"/>
      <w:pPr>
        <w:ind w:left="800" w:hanging="44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A73461"/>
    <w:multiLevelType w:val="multilevel"/>
    <w:tmpl w:val="684229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505E56"/>
    <w:multiLevelType w:val="multilevel"/>
    <w:tmpl w:val="B9E4E5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A4078D"/>
    <w:multiLevelType w:val="multilevel"/>
    <w:tmpl w:val="A59A7C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2170CD"/>
    <w:multiLevelType w:val="multilevel"/>
    <w:tmpl w:val="7F8C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183C10"/>
    <w:multiLevelType w:val="multilevel"/>
    <w:tmpl w:val="529C9308"/>
    <w:lvl w:ilvl="0">
      <w:start w:val="1"/>
      <w:numFmt w:val="bullet"/>
      <w:lvlText w:val=""/>
      <w:lvlJc w:val="left"/>
      <w:pPr>
        <w:ind w:left="1760" w:hanging="44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31535D"/>
    <w:multiLevelType w:val="multilevel"/>
    <w:tmpl w:val="BBAE8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5B0C2F"/>
    <w:multiLevelType w:val="multilevel"/>
    <w:tmpl w:val="361E93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8946DE"/>
    <w:multiLevelType w:val="hybridMultilevel"/>
    <w:tmpl w:val="00CE5820"/>
    <w:lvl w:ilvl="0" w:tplc="413E3620">
      <w:start w:val="2"/>
      <w:numFmt w:val="lowerLetter"/>
      <w:lvlText w:val="%1."/>
      <w:lvlJc w:val="left"/>
      <w:pPr>
        <w:tabs>
          <w:tab w:val="num" w:pos="720"/>
        </w:tabs>
        <w:ind w:left="720" w:hanging="360"/>
      </w:pPr>
    </w:lvl>
    <w:lvl w:ilvl="1" w:tplc="BB1802EE" w:tentative="1">
      <w:start w:val="1"/>
      <w:numFmt w:val="decimal"/>
      <w:lvlText w:val="%2."/>
      <w:lvlJc w:val="left"/>
      <w:pPr>
        <w:tabs>
          <w:tab w:val="num" w:pos="1440"/>
        </w:tabs>
        <w:ind w:left="1440" w:hanging="360"/>
      </w:pPr>
    </w:lvl>
    <w:lvl w:ilvl="2" w:tplc="CC28D464" w:tentative="1">
      <w:start w:val="1"/>
      <w:numFmt w:val="decimal"/>
      <w:lvlText w:val="%3."/>
      <w:lvlJc w:val="left"/>
      <w:pPr>
        <w:tabs>
          <w:tab w:val="num" w:pos="2160"/>
        </w:tabs>
        <w:ind w:left="2160" w:hanging="360"/>
      </w:pPr>
    </w:lvl>
    <w:lvl w:ilvl="3" w:tplc="ABD811F4" w:tentative="1">
      <w:start w:val="1"/>
      <w:numFmt w:val="decimal"/>
      <w:lvlText w:val="%4."/>
      <w:lvlJc w:val="left"/>
      <w:pPr>
        <w:tabs>
          <w:tab w:val="num" w:pos="2880"/>
        </w:tabs>
        <w:ind w:left="2880" w:hanging="360"/>
      </w:pPr>
    </w:lvl>
    <w:lvl w:ilvl="4" w:tplc="24264A80" w:tentative="1">
      <w:start w:val="1"/>
      <w:numFmt w:val="decimal"/>
      <w:lvlText w:val="%5."/>
      <w:lvlJc w:val="left"/>
      <w:pPr>
        <w:tabs>
          <w:tab w:val="num" w:pos="3600"/>
        </w:tabs>
        <w:ind w:left="3600" w:hanging="360"/>
      </w:pPr>
    </w:lvl>
    <w:lvl w:ilvl="5" w:tplc="6956A37E" w:tentative="1">
      <w:start w:val="1"/>
      <w:numFmt w:val="decimal"/>
      <w:lvlText w:val="%6."/>
      <w:lvlJc w:val="left"/>
      <w:pPr>
        <w:tabs>
          <w:tab w:val="num" w:pos="4320"/>
        </w:tabs>
        <w:ind w:left="4320" w:hanging="360"/>
      </w:pPr>
    </w:lvl>
    <w:lvl w:ilvl="6" w:tplc="A9F46D26" w:tentative="1">
      <w:start w:val="1"/>
      <w:numFmt w:val="decimal"/>
      <w:lvlText w:val="%7."/>
      <w:lvlJc w:val="left"/>
      <w:pPr>
        <w:tabs>
          <w:tab w:val="num" w:pos="5040"/>
        </w:tabs>
        <w:ind w:left="5040" w:hanging="360"/>
      </w:pPr>
    </w:lvl>
    <w:lvl w:ilvl="7" w:tplc="C31CB94E" w:tentative="1">
      <w:start w:val="1"/>
      <w:numFmt w:val="decimal"/>
      <w:lvlText w:val="%8."/>
      <w:lvlJc w:val="left"/>
      <w:pPr>
        <w:tabs>
          <w:tab w:val="num" w:pos="5760"/>
        </w:tabs>
        <w:ind w:left="5760" w:hanging="360"/>
      </w:pPr>
    </w:lvl>
    <w:lvl w:ilvl="8" w:tplc="611E51C6" w:tentative="1">
      <w:start w:val="1"/>
      <w:numFmt w:val="decimal"/>
      <w:lvlText w:val="%9."/>
      <w:lvlJc w:val="left"/>
      <w:pPr>
        <w:tabs>
          <w:tab w:val="num" w:pos="6480"/>
        </w:tabs>
        <w:ind w:left="6480" w:hanging="360"/>
      </w:pPr>
    </w:lvl>
  </w:abstractNum>
  <w:abstractNum w:abstractNumId="51" w15:restartNumberingAfterBreak="0">
    <w:nsid w:val="5F8B157D"/>
    <w:multiLevelType w:val="multilevel"/>
    <w:tmpl w:val="274613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964AA0"/>
    <w:multiLevelType w:val="multilevel"/>
    <w:tmpl w:val="1DA8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FB6391"/>
    <w:multiLevelType w:val="hybridMultilevel"/>
    <w:tmpl w:val="DA9E61DA"/>
    <w:lvl w:ilvl="0" w:tplc="57524EEA">
      <w:start w:val="2"/>
      <w:numFmt w:val="lowerLetter"/>
      <w:lvlText w:val="%1."/>
      <w:lvlJc w:val="left"/>
      <w:pPr>
        <w:tabs>
          <w:tab w:val="num" w:pos="720"/>
        </w:tabs>
        <w:ind w:left="720" w:hanging="360"/>
      </w:pPr>
    </w:lvl>
    <w:lvl w:ilvl="1" w:tplc="BC00D98E" w:tentative="1">
      <w:start w:val="1"/>
      <w:numFmt w:val="decimal"/>
      <w:lvlText w:val="%2."/>
      <w:lvlJc w:val="left"/>
      <w:pPr>
        <w:tabs>
          <w:tab w:val="num" w:pos="1440"/>
        </w:tabs>
        <w:ind w:left="1440" w:hanging="360"/>
      </w:pPr>
    </w:lvl>
    <w:lvl w:ilvl="2" w:tplc="DD8A7F86" w:tentative="1">
      <w:start w:val="1"/>
      <w:numFmt w:val="decimal"/>
      <w:lvlText w:val="%3."/>
      <w:lvlJc w:val="left"/>
      <w:pPr>
        <w:tabs>
          <w:tab w:val="num" w:pos="2160"/>
        </w:tabs>
        <w:ind w:left="2160" w:hanging="360"/>
      </w:pPr>
    </w:lvl>
    <w:lvl w:ilvl="3" w:tplc="C5C84414" w:tentative="1">
      <w:start w:val="1"/>
      <w:numFmt w:val="decimal"/>
      <w:lvlText w:val="%4."/>
      <w:lvlJc w:val="left"/>
      <w:pPr>
        <w:tabs>
          <w:tab w:val="num" w:pos="2880"/>
        </w:tabs>
        <w:ind w:left="2880" w:hanging="360"/>
      </w:pPr>
    </w:lvl>
    <w:lvl w:ilvl="4" w:tplc="11A4287C" w:tentative="1">
      <w:start w:val="1"/>
      <w:numFmt w:val="decimal"/>
      <w:lvlText w:val="%5."/>
      <w:lvlJc w:val="left"/>
      <w:pPr>
        <w:tabs>
          <w:tab w:val="num" w:pos="3600"/>
        </w:tabs>
        <w:ind w:left="3600" w:hanging="360"/>
      </w:pPr>
    </w:lvl>
    <w:lvl w:ilvl="5" w:tplc="654C8CA4" w:tentative="1">
      <w:start w:val="1"/>
      <w:numFmt w:val="decimal"/>
      <w:lvlText w:val="%6."/>
      <w:lvlJc w:val="left"/>
      <w:pPr>
        <w:tabs>
          <w:tab w:val="num" w:pos="4320"/>
        </w:tabs>
        <w:ind w:left="4320" w:hanging="360"/>
      </w:pPr>
    </w:lvl>
    <w:lvl w:ilvl="6" w:tplc="D6F88DC6" w:tentative="1">
      <w:start w:val="1"/>
      <w:numFmt w:val="decimal"/>
      <w:lvlText w:val="%7."/>
      <w:lvlJc w:val="left"/>
      <w:pPr>
        <w:tabs>
          <w:tab w:val="num" w:pos="5040"/>
        </w:tabs>
        <w:ind w:left="5040" w:hanging="360"/>
      </w:pPr>
    </w:lvl>
    <w:lvl w:ilvl="7" w:tplc="91D04094" w:tentative="1">
      <w:start w:val="1"/>
      <w:numFmt w:val="decimal"/>
      <w:lvlText w:val="%8."/>
      <w:lvlJc w:val="left"/>
      <w:pPr>
        <w:tabs>
          <w:tab w:val="num" w:pos="5760"/>
        </w:tabs>
        <w:ind w:left="5760" w:hanging="360"/>
      </w:pPr>
    </w:lvl>
    <w:lvl w:ilvl="8" w:tplc="ED4AE88E" w:tentative="1">
      <w:start w:val="1"/>
      <w:numFmt w:val="decimal"/>
      <w:lvlText w:val="%9."/>
      <w:lvlJc w:val="left"/>
      <w:pPr>
        <w:tabs>
          <w:tab w:val="num" w:pos="6480"/>
        </w:tabs>
        <w:ind w:left="6480" w:hanging="360"/>
      </w:pPr>
    </w:lvl>
  </w:abstractNum>
  <w:abstractNum w:abstractNumId="54" w15:restartNumberingAfterBreak="0">
    <w:nsid w:val="6039453D"/>
    <w:multiLevelType w:val="multilevel"/>
    <w:tmpl w:val="CFB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2F1CC5"/>
    <w:multiLevelType w:val="multilevel"/>
    <w:tmpl w:val="BF465B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F65352"/>
    <w:multiLevelType w:val="multilevel"/>
    <w:tmpl w:val="75165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6D5B95"/>
    <w:multiLevelType w:val="multilevel"/>
    <w:tmpl w:val="6BDE92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0F71514"/>
    <w:multiLevelType w:val="multilevel"/>
    <w:tmpl w:val="BD68B8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1C4EC0"/>
    <w:multiLevelType w:val="hybridMultilevel"/>
    <w:tmpl w:val="D65E5B7E"/>
    <w:lvl w:ilvl="0" w:tplc="0409000B">
      <w:start w:val="1"/>
      <w:numFmt w:val="bullet"/>
      <w:lvlText w:val=""/>
      <w:lvlJc w:val="left"/>
      <w:pPr>
        <w:ind w:left="1880" w:hanging="440"/>
      </w:pPr>
      <w:rPr>
        <w:rFonts w:ascii="Wingdings" w:hAnsi="Wingdings"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60" w15:restartNumberingAfterBreak="0">
    <w:nsid w:val="74F232B1"/>
    <w:multiLevelType w:val="multilevel"/>
    <w:tmpl w:val="547469F8"/>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b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F00865"/>
    <w:multiLevelType w:val="multilevel"/>
    <w:tmpl w:val="58CCED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2546A3"/>
    <w:multiLevelType w:val="hybridMultilevel"/>
    <w:tmpl w:val="2438C104"/>
    <w:lvl w:ilvl="0" w:tplc="5050A71C">
      <w:start w:val="2"/>
      <w:numFmt w:val="lowerLetter"/>
      <w:lvlText w:val="%1."/>
      <w:lvlJc w:val="left"/>
      <w:pPr>
        <w:tabs>
          <w:tab w:val="num" w:pos="720"/>
        </w:tabs>
        <w:ind w:left="720" w:hanging="360"/>
      </w:pPr>
    </w:lvl>
    <w:lvl w:ilvl="1" w:tplc="56CE911E" w:tentative="1">
      <w:start w:val="1"/>
      <w:numFmt w:val="decimal"/>
      <w:lvlText w:val="%2."/>
      <w:lvlJc w:val="left"/>
      <w:pPr>
        <w:tabs>
          <w:tab w:val="num" w:pos="1440"/>
        </w:tabs>
        <w:ind w:left="1440" w:hanging="360"/>
      </w:pPr>
    </w:lvl>
    <w:lvl w:ilvl="2" w:tplc="BEDCA36C" w:tentative="1">
      <w:start w:val="1"/>
      <w:numFmt w:val="decimal"/>
      <w:lvlText w:val="%3."/>
      <w:lvlJc w:val="left"/>
      <w:pPr>
        <w:tabs>
          <w:tab w:val="num" w:pos="2160"/>
        </w:tabs>
        <w:ind w:left="2160" w:hanging="360"/>
      </w:pPr>
    </w:lvl>
    <w:lvl w:ilvl="3" w:tplc="F69680EC" w:tentative="1">
      <w:start w:val="1"/>
      <w:numFmt w:val="decimal"/>
      <w:lvlText w:val="%4."/>
      <w:lvlJc w:val="left"/>
      <w:pPr>
        <w:tabs>
          <w:tab w:val="num" w:pos="2880"/>
        </w:tabs>
        <w:ind w:left="2880" w:hanging="360"/>
      </w:pPr>
    </w:lvl>
    <w:lvl w:ilvl="4" w:tplc="7ADE02CE" w:tentative="1">
      <w:start w:val="1"/>
      <w:numFmt w:val="decimal"/>
      <w:lvlText w:val="%5."/>
      <w:lvlJc w:val="left"/>
      <w:pPr>
        <w:tabs>
          <w:tab w:val="num" w:pos="3600"/>
        </w:tabs>
        <w:ind w:left="3600" w:hanging="360"/>
      </w:pPr>
    </w:lvl>
    <w:lvl w:ilvl="5" w:tplc="0638F524" w:tentative="1">
      <w:start w:val="1"/>
      <w:numFmt w:val="decimal"/>
      <w:lvlText w:val="%6."/>
      <w:lvlJc w:val="left"/>
      <w:pPr>
        <w:tabs>
          <w:tab w:val="num" w:pos="4320"/>
        </w:tabs>
        <w:ind w:left="4320" w:hanging="360"/>
      </w:pPr>
    </w:lvl>
    <w:lvl w:ilvl="6" w:tplc="E62A91B6" w:tentative="1">
      <w:start w:val="1"/>
      <w:numFmt w:val="decimal"/>
      <w:lvlText w:val="%7."/>
      <w:lvlJc w:val="left"/>
      <w:pPr>
        <w:tabs>
          <w:tab w:val="num" w:pos="5040"/>
        </w:tabs>
        <w:ind w:left="5040" w:hanging="360"/>
      </w:pPr>
    </w:lvl>
    <w:lvl w:ilvl="7" w:tplc="7436E082" w:tentative="1">
      <w:start w:val="1"/>
      <w:numFmt w:val="decimal"/>
      <w:lvlText w:val="%8."/>
      <w:lvlJc w:val="left"/>
      <w:pPr>
        <w:tabs>
          <w:tab w:val="num" w:pos="5760"/>
        </w:tabs>
        <w:ind w:left="5760" w:hanging="360"/>
      </w:pPr>
    </w:lvl>
    <w:lvl w:ilvl="8" w:tplc="8794E106" w:tentative="1">
      <w:start w:val="1"/>
      <w:numFmt w:val="decimal"/>
      <w:lvlText w:val="%9."/>
      <w:lvlJc w:val="left"/>
      <w:pPr>
        <w:tabs>
          <w:tab w:val="num" w:pos="6480"/>
        </w:tabs>
        <w:ind w:left="6480" w:hanging="360"/>
      </w:pPr>
    </w:lvl>
  </w:abstractNum>
  <w:abstractNum w:abstractNumId="63" w15:restartNumberingAfterBreak="0">
    <w:nsid w:val="7CB21D93"/>
    <w:multiLevelType w:val="multilevel"/>
    <w:tmpl w:val="83E21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A97EB2"/>
    <w:multiLevelType w:val="multilevel"/>
    <w:tmpl w:val="93361A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861CD5"/>
    <w:multiLevelType w:val="multilevel"/>
    <w:tmpl w:val="A7B45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491750">
    <w:abstractNumId w:val="5"/>
  </w:num>
  <w:num w:numId="2" w16cid:durableId="573050844">
    <w:abstractNumId w:val="38"/>
    <w:lvlOverride w:ilvl="0">
      <w:lvl w:ilvl="0">
        <w:numFmt w:val="lowerLetter"/>
        <w:lvlText w:val="%1."/>
        <w:lvlJc w:val="left"/>
      </w:lvl>
    </w:lvlOverride>
  </w:num>
  <w:num w:numId="3" w16cid:durableId="120079866">
    <w:abstractNumId w:val="1"/>
  </w:num>
  <w:num w:numId="4" w16cid:durableId="1531533481">
    <w:abstractNumId w:val="40"/>
  </w:num>
  <w:num w:numId="5" w16cid:durableId="1378159313">
    <w:abstractNumId w:val="0"/>
  </w:num>
  <w:num w:numId="6" w16cid:durableId="1825706352">
    <w:abstractNumId w:val="32"/>
    <w:lvlOverride w:ilvl="0">
      <w:lvl w:ilvl="0">
        <w:numFmt w:val="decimal"/>
        <w:lvlText w:val="%1."/>
        <w:lvlJc w:val="left"/>
      </w:lvl>
    </w:lvlOverride>
  </w:num>
  <w:num w:numId="7" w16cid:durableId="570190198">
    <w:abstractNumId w:val="32"/>
    <w:lvlOverride w:ilvl="0">
      <w:lvl w:ilvl="0">
        <w:numFmt w:val="decimal"/>
        <w:lvlText w:val="%1."/>
        <w:lvlJc w:val="left"/>
      </w:lvl>
    </w:lvlOverride>
  </w:num>
  <w:num w:numId="8" w16cid:durableId="162819342">
    <w:abstractNumId w:val="32"/>
    <w:lvlOverride w:ilvl="0">
      <w:lvl w:ilvl="0">
        <w:numFmt w:val="decimal"/>
        <w:lvlText w:val="%1."/>
        <w:lvlJc w:val="left"/>
      </w:lvl>
    </w:lvlOverride>
  </w:num>
  <w:num w:numId="9" w16cid:durableId="1575041230">
    <w:abstractNumId w:val="32"/>
    <w:lvlOverride w:ilvl="0">
      <w:lvl w:ilvl="0">
        <w:numFmt w:val="decimal"/>
        <w:lvlText w:val="%1."/>
        <w:lvlJc w:val="left"/>
      </w:lvl>
    </w:lvlOverride>
  </w:num>
  <w:num w:numId="10" w16cid:durableId="1061825731">
    <w:abstractNumId w:val="32"/>
    <w:lvlOverride w:ilvl="0">
      <w:lvl w:ilvl="0">
        <w:numFmt w:val="decimal"/>
        <w:lvlText w:val="%1."/>
        <w:lvlJc w:val="left"/>
      </w:lvl>
    </w:lvlOverride>
  </w:num>
  <w:num w:numId="11" w16cid:durableId="174224542">
    <w:abstractNumId w:val="32"/>
    <w:lvlOverride w:ilvl="0">
      <w:lvl w:ilvl="0">
        <w:numFmt w:val="decimal"/>
        <w:lvlText w:val="%1."/>
        <w:lvlJc w:val="left"/>
      </w:lvl>
    </w:lvlOverride>
  </w:num>
  <w:num w:numId="12" w16cid:durableId="1962566399">
    <w:abstractNumId w:val="19"/>
  </w:num>
  <w:num w:numId="13" w16cid:durableId="1118717111">
    <w:abstractNumId w:val="7"/>
    <w:lvlOverride w:ilvl="0">
      <w:lvl w:ilvl="0">
        <w:numFmt w:val="decimal"/>
        <w:lvlText w:val="%1."/>
        <w:lvlJc w:val="left"/>
      </w:lvl>
    </w:lvlOverride>
  </w:num>
  <w:num w:numId="14" w16cid:durableId="380788391">
    <w:abstractNumId w:val="37"/>
    <w:lvlOverride w:ilvl="0">
      <w:lvl w:ilvl="0">
        <w:numFmt w:val="decimal"/>
        <w:lvlText w:val="%1."/>
        <w:lvlJc w:val="left"/>
      </w:lvl>
    </w:lvlOverride>
  </w:num>
  <w:num w:numId="15" w16cid:durableId="1495536526">
    <w:abstractNumId w:val="22"/>
    <w:lvlOverride w:ilvl="0">
      <w:lvl w:ilvl="0">
        <w:numFmt w:val="decimal"/>
        <w:lvlText w:val="%1."/>
        <w:lvlJc w:val="left"/>
      </w:lvl>
    </w:lvlOverride>
  </w:num>
  <w:num w:numId="16" w16cid:durableId="1854223702">
    <w:abstractNumId w:val="20"/>
  </w:num>
  <w:num w:numId="17" w16cid:durableId="1084886072">
    <w:abstractNumId w:val="54"/>
  </w:num>
  <w:num w:numId="18" w16cid:durableId="1061487992">
    <w:abstractNumId w:val="52"/>
  </w:num>
  <w:num w:numId="19" w16cid:durableId="66877795">
    <w:abstractNumId w:val="2"/>
  </w:num>
  <w:num w:numId="20" w16cid:durableId="2245663">
    <w:abstractNumId w:val="24"/>
  </w:num>
  <w:num w:numId="21" w16cid:durableId="993490977">
    <w:abstractNumId w:val="15"/>
    <w:lvlOverride w:ilvl="0">
      <w:lvl w:ilvl="0">
        <w:numFmt w:val="decimal"/>
        <w:lvlText w:val="%1."/>
        <w:lvlJc w:val="left"/>
      </w:lvl>
    </w:lvlOverride>
  </w:num>
  <w:num w:numId="22" w16cid:durableId="1346831177">
    <w:abstractNumId w:val="55"/>
    <w:lvlOverride w:ilvl="0">
      <w:lvl w:ilvl="0">
        <w:numFmt w:val="decimal"/>
        <w:lvlText w:val="%1."/>
        <w:lvlJc w:val="left"/>
      </w:lvl>
    </w:lvlOverride>
  </w:num>
  <w:num w:numId="23" w16cid:durableId="1860970750">
    <w:abstractNumId w:val="30"/>
    <w:lvlOverride w:ilvl="0">
      <w:lvl w:ilvl="0">
        <w:numFmt w:val="decimal"/>
        <w:lvlText w:val="%1."/>
        <w:lvlJc w:val="left"/>
      </w:lvl>
    </w:lvlOverride>
  </w:num>
  <w:num w:numId="24" w16cid:durableId="2144226043">
    <w:abstractNumId w:val="49"/>
    <w:lvlOverride w:ilvl="0">
      <w:lvl w:ilvl="0">
        <w:numFmt w:val="decimal"/>
        <w:lvlText w:val="%1."/>
        <w:lvlJc w:val="left"/>
      </w:lvl>
    </w:lvlOverride>
  </w:num>
  <w:num w:numId="25" w16cid:durableId="1906912951">
    <w:abstractNumId w:val="58"/>
    <w:lvlOverride w:ilvl="0">
      <w:lvl w:ilvl="0">
        <w:numFmt w:val="decimal"/>
        <w:lvlText w:val="%1."/>
        <w:lvlJc w:val="left"/>
      </w:lvl>
    </w:lvlOverride>
  </w:num>
  <w:num w:numId="26" w16cid:durableId="1908494713">
    <w:abstractNumId w:val="51"/>
    <w:lvlOverride w:ilvl="0">
      <w:lvl w:ilvl="0">
        <w:numFmt w:val="decimal"/>
        <w:lvlText w:val="%1."/>
        <w:lvlJc w:val="left"/>
      </w:lvl>
    </w:lvlOverride>
  </w:num>
  <w:num w:numId="27" w16cid:durableId="1329097924">
    <w:abstractNumId w:val="31"/>
  </w:num>
  <w:num w:numId="28" w16cid:durableId="679087202">
    <w:abstractNumId w:val="60"/>
    <w:lvlOverride w:ilvl="0">
      <w:lvl w:ilvl="0">
        <w:numFmt w:val="lowerLetter"/>
        <w:lvlText w:val="%1."/>
        <w:lvlJc w:val="left"/>
      </w:lvl>
    </w:lvlOverride>
  </w:num>
  <w:num w:numId="29" w16cid:durableId="168326729">
    <w:abstractNumId w:val="53"/>
  </w:num>
  <w:num w:numId="30" w16cid:durableId="811680773">
    <w:abstractNumId w:val="16"/>
  </w:num>
  <w:num w:numId="31" w16cid:durableId="782190908">
    <w:abstractNumId w:val="35"/>
  </w:num>
  <w:num w:numId="32" w16cid:durableId="1056128073">
    <w:abstractNumId w:val="36"/>
    <w:lvlOverride w:ilvl="0">
      <w:lvl w:ilvl="0">
        <w:numFmt w:val="decimal"/>
        <w:lvlText w:val="%1."/>
        <w:lvlJc w:val="left"/>
      </w:lvl>
    </w:lvlOverride>
  </w:num>
  <w:num w:numId="33" w16cid:durableId="516039505">
    <w:abstractNumId w:val="36"/>
    <w:lvlOverride w:ilvl="0">
      <w:lvl w:ilvl="0">
        <w:numFmt w:val="decimal"/>
        <w:lvlText w:val="%1."/>
        <w:lvlJc w:val="left"/>
      </w:lvl>
    </w:lvlOverride>
  </w:num>
  <w:num w:numId="34" w16cid:durableId="2050370300">
    <w:abstractNumId w:val="36"/>
    <w:lvlOverride w:ilvl="0">
      <w:lvl w:ilvl="0">
        <w:numFmt w:val="decimal"/>
        <w:lvlText w:val="%1."/>
        <w:lvlJc w:val="left"/>
      </w:lvl>
    </w:lvlOverride>
  </w:num>
  <w:num w:numId="35" w16cid:durableId="2146510679">
    <w:abstractNumId w:val="36"/>
    <w:lvlOverride w:ilvl="0">
      <w:lvl w:ilvl="0">
        <w:numFmt w:val="decimal"/>
        <w:lvlText w:val="%1."/>
        <w:lvlJc w:val="left"/>
      </w:lvl>
    </w:lvlOverride>
  </w:num>
  <w:num w:numId="36" w16cid:durableId="409545992">
    <w:abstractNumId w:val="36"/>
    <w:lvlOverride w:ilvl="0">
      <w:lvl w:ilvl="0">
        <w:numFmt w:val="decimal"/>
        <w:lvlText w:val="%1."/>
        <w:lvlJc w:val="left"/>
      </w:lvl>
    </w:lvlOverride>
  </w:num>
  <w:num w:numId="37" w16cid:durableId="2059473781">
    <w:abstractNumId w:val="36"/>
    <w:lvlOverride w:ilvl="0">
      <w:lvl w:ilvl="0">
        <w:numFmt w:val="decimal"/>
        <w:lvlText w:val="%1."/>
        <w:lvlJc w:val="left"/>
      </w:lvl>
    </w:lvlOverride>
  </w:num>
  <w:num w:numId="38" w16cid:durableId="703210714">
    <w:abstractNumId w:val="8"/>
  </w:num>
  <w:num w:numId="39" w16cid:durableId="2113938248">
    <w:abstractNumId w:val="56"/>
    <w:lvlOverride w:ilvl="0">
      <w:lvl w:ilvl="0">
        <w:numFmt w:val="decimal"/>
        <w:lvlText w:val="%1."/>
        <w:lvlJc w:val="left"/>
      </w:lvl>
    </w:lvlOverride>
  </w:num>
  <w:num w:numId="40" w16cid:durableId="1053425796">
    <w:abstractNumId w:val="27"/>
    <w:lvlOverride w:ilvl="0">
      <w:lvl w:ilvl="0">
        <w:numFmt w:val="decimal"/>
        <w:lvlText w:val="%1."/>
        <w:lvlJc w:val="left"/>
      </w:lvl>
    </w:lvlOverride>
  </w:num>
  <w:num w:numId="41" w16cid:durableId="151532087">
    <w:abstractNumId w:val="18"/>
    <w:lvlOverride w:ilvl="0">
      <w:lvl w:ilvl="0">
        <w:numFmt w:val="decimal"/>
        <w:lvlText w:val="%1."/>
        <w:lvlJc w:val="left"/>
      </w:lvl>
    </w:lvlOverride>
  </w:num>
  <w:num w:numId="42" w16cid:durableId="1577200187">
    <w:abstractNumId w:val="21"/>
  </w:num>
  <w:num w:numId="43" w16cid:durableId="1139956733">
    <w:abstractNumId w:val="46"/>
  </w:num>
  <w:num w:numId="44" w16cid:durableId="614408575">
    <w:abstractNumId w:val="41"/>
  </w:num>
  <w:num w:numId="45" w16cid:durableId="814377664">
    <w:abstractNumId w:val="42"/>
  </w:num>
  <w:num w:numId="46" w16cid:durableId="789010271">
    <w:abstractNumId w:val="23"/>
  </w:num>
  <w:num w:numId="47" w16cid:durableId="828525275">
    <w:abstractNumId w:val="29"/>
    <w:lvlOverride w:ilvl="0">
      <w:lvl w:ilvl="0">
        <w:numFmt w:val="decimal"/>
        <w:lvlText w:val="%1."/>
        <w:lvlJc w:val="left"/>
      </w:lvl>
    </w:lvlOverride>
  </w:num>
  <w:num w:numId="48" w16cid:durableId="1088649326">
    <w:abstractNumId w:val="25"/>
    <w:lvlOverride w:ilvl="0">
      <w:lvl w:ilvl="0">
        <w:numFmt w:val="decimal"/>
        <w:lvlText w:val="%1."/>
        <w:lvlJc w:val="left"/>
      </w:lvl>
    </w:lvlOverride>
  </w:num>
  <w:num w:numId="49" w16cid:durableId="1268729274">
    <w:abstractNumId w:val="45"/>
    <w:lvlOverride w:ilvl="0">
      <w:lvl w:ilvl="0">
        <w:numFmt w:val="decimal"/>
        <w:lvlText w:val="%1."/>
        <w:lvlJc w:val="left"/>
      </w:lvl>
    </w:lvlOverride>
  </w:num>
  <w:num w:numId="50" w16cid:durableId="1966232800">
    <w:abstractNumId w:val="34"/>
    <w:lvlOverride w:ilvl="0">
      <w:lvl w:ilvl="0">
        <w:numFmt w:val="decimal"/>
        <w:lvlText w:val="%1."/>
        <w:lvlJc w:val="left"/>
      </w:lvl>
    </w:lvlOverride>
  </w:num>
  <w:num w:numId="51" w16cid:durableId="317655749">
    <w:abstractNumId w:val="6"/>
    <w:lvlOverride w:ilvl="0">
      <w:lvl w:ilvl="0">
        <w:numFmt w:val="decimal"/>
        <w:lvlText w:val="%1."/>
        <w:lvlJc w:val="left"/>
      </w:lvl>
    </w:lvlOverride>
  </w:num>
  <w:num w:numId="52" w16cid:durableId="941839974">
    <w:abstractNumId w:val="61"/>
    <w:lvlOverride w:ilvl="0">
      <w:lvl w:ilvl="0">
        <w:numFmt w:val="decimal"/>
        <w:lvlText w:val="%1."/>
        <w:lvlJc w:val="left"/>
      </w:lvl>
    </w:lvlOverride>
  </w:num>
  <w:num w:numId="53" w16cid:durableId="1113866917">
    <w:abstractNumId w:val="48"/>
  </w:num>
  <w:num w:numId="54" w16cid:durableId="1046445063">
    <w:abstractNumId w:val="4"/>
    <w:lvlOverride w:ilvl="0">
      <w:lvl w:ilvl="0">
        <w:numFmt w:val="lowerLetter"/>
        <w:lvlText w:val="%1."/>
        <w:lvlJc w:val="left"/>
      </w:lvl>
    </w:lvlOverride>
  </w:num>
  <w:num w:numId="55" w16cid:durableId="722679693">
    <w:abstractNumId w:val="17"/>
  </w:num>
  <w:num w:numId="56" w16cid:durableId="1422995014">
    <w:abstractNumId w:val="50"/>
  </w:num>
  <w:num w:numId="57" w16cid:durableId="563294761">
    <w:abstractNumId w:val="62"/>
  </w:num>
  <w:num w:numId="58" w16cid:durableId="72775227">
    <w:abstractNumId w:val="9"/>
    <w:lvlOverride w:ilvl="0">
      <w:lvl w:ilvl="0">
        <w:numFmt w:val="decimal"/>
        <w:lvlText w:val="%1."/>
        <w:lvlJc w:val="left"/>
      </w:lvl>
    </w:lvlOverride>
  </w:num>
  <w:num w:numId="59" w16cid:durableId="571702098">
    <w:abstractNumId w:val="9"/>
    <w:lvlOverride w:ilvl="0">
      <w:lvl w:ilvl="0">
        <w:numFmt w:val="decimal"/>
        <w:lvlText w:val="%1."/>
        <w:lvlJc w:val="left"/>
      </w:lvl>
    </w:lvlOverride>
  </w:num>
  <w:num w:numId="60" w16cid:durableId="2054575973">
    <w:abstractNumId w:val="9"/>
    <w:lvlOverride w:ilvl="0">
      <w:lvl w:ilvl="0">
        <w:numFmt w:val="decimal"/>
        <w:lvlText w:val="%1."/>
        <w:lvlJc w:val="left"/>
      </w:lvl>
    </w:lvlOverride>
  </w:num>
  <w:num w:numId="61" w16cid:durableId="1426995792">
    <w:abstractNumId w:val="9"/>
    <w:lvlOverride w:ilvl="0">
      <w:lvl w:ilvl="0">
        <w:numFmt w:val="decimal"/>
        <w:lvlText w:val="%1."/>
        <w:lvlJc w:val="left"/>
      </w:lvl>
    </w:lvlOverride>
  </w:num>
  <w:num w:numId="62" w16cid:durableId="114522103">
    <w:abstractNumId w:val="9"/>
    <w:lvlOverride w:ilvl="0">
      <w:lvl w:ilvl="0">
        <w:numFmt w:val="decimal"/>
        <w:lvlText w:val="%1."/>
        <w:lvlJc w:val="left"/>
      </w:lvl>
    </w:lvlOverride>
  </w:num>
  <w:num w:numId="63" w16cid:durableId="648751081">
    <w:abstractNumId w:val="9"/>
    <w:lvlOverride w:ilvl="0">
      <w:lvl w:ilvl="0">
        <w:numFmt w:val="decimal"/>
        <w:lvlText w:val="%1."/>
        <w:lvlJc w:val="left"/>
      </w:lvl>
    </w:lvlOverride>
  </w:num>
  <w:num w:numId="64" w16cid:durableId="1182431686">
    <w:abstractNumId w:val="63"/>
  </w:num>
  <w:num w:numId="65" w16cid:durableId="29573095">
    <w:abstractNumId w:val="3"/>
    <w:lvlOverride w:ilvl="0">
      <w:lvl w:ilvl="0">
        <w:numFmt w:val="decimal"/>
        <w:lvlText w:val="%1."/>
        <w:lvlJc w:val="left"/>
      </w:lvl>
    </w:lvlOverride>
  </w:num>
  <w:num w:numId="66" w16cid:durableId="304042762">
    <w:abstractNumId w:val="12"/>
    <w:lvlOverride w:ilvl="0">
      <w:lvl w:ilvl="0">
        <w:numFmt w:val="decimal"/>
        <w:lvlText w:val="%1."/>
        <w:lvlJc w:val="left"/>
      </w:lvl>
    </w:lvlOverride>
  </w:num>
  <w:num w:numId="67" w16cid:durableId="170142318">
    <w:abstractNumId w:val="10"/>
    <w:lvlOverride w:ilvl="0">
      <w:lvl w:ilvl="0">
        <w:numFmt w:val="decimal"/>
        <w:lvlText w:val="%1."/>
        <w:lvlJc w:val="left"/>
      </w:lvl>
    </w:lvlOverride>
  </w:num>
  <w:num w:numId="68" w16cid:durableId="312682956">
    <w:abstractNumId w:val="11"/>
  </w:num>
  <w:num w:numId="69" w16cid:durableId="1812211241">
    <w:abstractNumId w:val="33"/>
  </w:num>
  <w:num w:numId="70" w16cid:durableId="1295138914">
    <w:abstractNumId w:val="39"/>
  </w:num>
  <w:num w:numId="71" w16cid:durableId="1775244421">
    <w:abstractNumId w:val="26"/>
  </w:num>
  <w:num w:numId="72" w16cid:durableId="2008631174">
    <w:abstractNumId w:val="47"/>
  </w:num>
  <w:num w:numId="73" w16cid:durableId="1338191294">
    <w:abstractNumId w:val="14"/>
    <w:lvlOverride w:ilvl="0">
      <w:lvl w:ilvl="0">
        <w:numFmt w:val="decimal"/>
        <w:lvlText w:val="%1."/>
        <w:lvlJc w:val="left"/>
      </w:lvl>
    </w:lvlOverride>
  </w:num>
  <w:num w:numId="74" w16cid:durableId="1006372002">
    <w:abstractNumId w:val="65"/>
    <w:lvlOverride w:ilvl="0">
      <w:lvl w:ilvl="0">
        <w:numFmt w:val="decimal"/>
        <w:lvlText w:val="%1."/>
        <w:lvlJc w:val="left"/>
      </w:lvl>
    </w:lvlOverride>
  </w:num>
  <w:num w:numId="75" w16cid:durableId="328555618">
    <w:abstractNumId w:val="64"/>
    <w:lvlOverride w:ilvl="0">
      <w:lvl w:ilvl="0">
        <w:numFmt w:val="decimal"/>
        <w:lvlText w:val="%1."/>
        <w:lvlJc w:val="left"/>
      </w:lvl>
    </w:lvlOverride>
  </w:num>
  <w:num w:numId="76" w16cid:durableId="347949875">
    <w:abstractNumId w:val="57"/>
    <w:lvlOverride w:ilvl="0">
      <w:lvl w:ilvl="0">
        <w:numFmt w:val="decimal"/>
        <w:lvlText w:val="%1."/>
        <w:lvlJc w:val="left"/>
      </w:lvl>
    </w:lvlOverride>
  </w:num>
  <w:num w:numId="77" w16cid:durableId="1633947636">
    <w:abstractNumId w:val="43"/>
    <w:lvlOverride w:ilvl="0">
      <w:lvl w:ilvl="0">
        <w:numFmt w:val="decimal"/>
        <w:lvlText w:val="%1."/>
        <w:lvlJc w:val="left"/>
      </w:lvl>
    </w:lvlOverride>
  </w:num>
  <w:num w:numId="78" w16cid:durableId="1217161839">
    <w:abstractNumId w:val="44"/>
    <w:lvlOverride w:ilvl="0">
      <w:lvl w:ilvl="0">
        <w:numFmt w:val="decimal"/>
        <w:lvlText w:val="%1."/>
        <w:lvlJc w:val="left"/>
      </w:lvl>
    </w:lvlOverride>
  </w:num>
  <w:num w:numId="79" w16cid:durableId="45615377">
    <w:abstractNumId w:val="59"/>
  </w:num>
  <w:num w:numId="80" w16cid:durableId="767122411">
    <w:abstractNumId w:val="13"/>
  </w:num>
  <w:num w:numId="81" w16cid:durableId="17078274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8F"/>
    <w:rsid w:val="00013FF5"/>
    <w:rsid w:val="00074367"/>
    <w:rsid w:val="00085F2E"/>
    <w:rsid w:val="000A4F11"/>
    <w:rsid w:val="00130D67"/>
    <w:rsid w:val="0016121C"/>
    <w:rsid w:val="001C0B81"/>
    <w:rsid w:val="001F0242"/>
    <w:rsid w:val="00220193"/>
    <w:rsid w:val="00241842"/>
    <w:rsid w:val="0027420A"/>
    <w:rsid w:val="00285141"/>
    <w:rsid w:val="002B091D"/>
    <w:rsid w:val="002B1A8F"/>
    <w:rsid w:val="002E4F6A"/>
    <w:rsid w:val="002F0657"/>
    <w:rsid w:val="00311921"/>
    <w:rsid w:val="0035183A"/>
    <w:rsid w:val="00382FFE"/>
    <w:rsid w:val="0038502B"/>
    <w:rsid w:val="00385BF4"/>
    <w:rsid w:val="003B7903"/>
    <w:rsid w:val="003C38B4"/>
    <w:rsid w:val="003D19B7"/>
    <w:rsid w:val="004020B2"/>
    <w:rsid w:val="00417C83"/>
    <w:rsid w:val="004367A1"/>
    <w:rsid w:val="0045731A"/>
    <w:rsid w:val="00477919"/>
    <w:rsid w:val="004833BA"/>
    <w:rsid w:val="004B1F9D"/>
    <w:rsid w:val="004C6C14"/>
    <w:rsid w:val="00526EBA"/>
    <w:rsid w:val="00542CEA"/>
    <w:rsid w:val="005B5DFE"/>
    <w:rsid w:val="005C1AE7"/>
    <w:rsid w:val="00607709"/>
    <w:rsid w:val="00631DAD"/>
    <w:rsid w:val="00681A07"/>
    <w:rsid w:val="00681CF6"/>
    <w:rsid w:val="00684660"/>
    <w:rsid w:val="006A587A"/>
    <w:rsid w:val="006C2D52"/>
    <w:rsid w:val="00722C4D"/>
    <w:rsid w:val="007242C3"/>
    <w:rsid w:val="007366D9"/>
    <w:rsid w:val="00794827"/>
    <w:rsid w:val="007A4759"/>
    <w:rsid w:val="007F1F15"/>
    <w:rsid w:val="00814C48"/>
    <w:rsid w:val="00837491"/>
    <w:rsid w:val="00882FCF"/>
    <w:rsid w:val="008B2EBF"/>
    <w:rsid w:val="009009BF"/>
    <w:rsid w:val="00904D6C"/>
    <w:rsid w:val="00951426"/>
    <w:rsid w:val="009571D1"/>
    <w:rsid w:val="00975517"/>
    <w:rsid w:val="009A6ECA"/>
    <w:rsid w:val="009C29F4"/>
    <w:rsid w:val="009F0FE9"/>
    <w:rsid w:val="00A266ED"/>
    <w:rsid w:val="00A41499"/>
    <w:rsid w:val="00A434F5"/>
    <w:rsid w:val="00A86482"/>
    <w:rsid w:val="00AD404F"/>
    <w:rsid w:val="00BC3CFD"/>
    <w:rsid w:val="00BD0003"/>
    <w:rsid w:val="00C160E4"/>
    <w:rsid w:val="00C376BE"/>
    <w:rsid w:val="00C63E8F"/>
    <w:rsid w:val="00CA5933"/>
    <w:rsid w:val="00D14D4D"/>
    <w:rsid w:val="00D2407E"/>
    <w:rsid w:val="00D35237"/>
    <w:rsid w:val="00D936EA"/>
    <w:rsid w:val="00DA5EDE"/>
    <w:rsid w:val="00E20EC9"/>
    <w:rsid w:val="00E7465A"/>
    <w:rsid w:val="00EF7E9D"/>
    <w:rsid w:val="00FE5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CB0E78F"/>
  <w14:defaultImageDpi w14:val="32767"/>
  <w15:chartTrackingRefBased/>
  <w15:docId w15:val="{08D79CCF-7AA3-6C4C-ABB9-8C85DB87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3E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63E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C63E8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unhideWhenUsed/>
    <w:qFormat/>
    <w:rsid w:val="00C63E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3E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3E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3E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3E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3E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3E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C63E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C63E8F"/>
    <w:rPr>
      <w:rFonts w:asciiTheme="majorHAnsi" w:eastAsiaTheme="majorEastAsia" w:hAnsiTheme="majorHAnsi" w:cstheme="majorBidi"/>
      <w:color w:val="000000" w:themeColor="text1"/>
    </w:rPr>
  </w:style>
  <w:style w:type="character" w:customStyle="1" w:styleId="40">
    <w:name w:val="見出し 4 (文字)"/>
    <w:basedOn w:val="a0"/>
    <w:link w:val="4"/>
    <w:uiPriority w:val="9"/>
    <w:rsid w:val="00C63E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3E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3E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3E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3E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3E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3E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3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E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3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E8F"/>
    <w:pPr>
      <w:spacing w:before="160" w:after="160"/>
      <w:jc w:val="center"/>
    </w:pPr>
    <w:rPr>
      <w:i/>
      <w:iCs/>
      <w:color w:val="404040" w:themeColor="text1" w:themeTint="BF"/>
    </w:rPr>
  </w:style>
  <w:style w:type="character" w:customStyle="1" w:styleId="a8">
    <w:name w:val="引用文 (文字)"/>
    <w:basedOn w:val="a0"/>
    <w:link w:val="a7"/>
    <w:uiPriority w:val="29"/>
    <w:rsid w:val="00C63E8F"/>
    <w:rPr>
      <w:i/>
      <w:iCs/>
      <w:color w:val="404040" w:themeColor="text1" w:themeTint="BF"/>
    </w:rPr>
  </w:style>
  <w:style w:type="paragraph" w:styleId="a9">
    <w:name w:val="List Paragraph"/>
    <w:basedOn w:val="a"/>
    <w:uiPriority w:val="34"/>
    <w:qFormat/>
    <w:rsid w:val="00C63E8F"/>
    <w:pPr>
      <w:ind w:left="720"/>
      <w:contextualSpacing/>
    </w:pPr>
  </w:style>
  <w:style w:type="character" w:styleId="21">
    <w:name w:val="Intense Emphasis"/>
    <w:basedOn w:val="a0"/>
    <w:uiPriority w:val="21"/>
    <w:qFormat/>
    <w:rsid w:val="00C63E8F"/>
    <w:rPr>
      <w:i/>
      <w:iCs/>
      <w:color w:val="2F5496" w:themeColor="accent1" w:themeShade="BF"/>
    </w:rPr>
  </w:style>
  <w:style w:type="paragraph" w:styleId="22">
    <w:name w:val="Intense Quote"/>
    <w:basedOn w:val="a"/>
    <w:next w:val="a"/>
    <w:link w:val="23"/>
    <w:uiPriority w:val="30"/>
    <w:qFormat/>
    <w:rsid w:val="00C63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63E8F"/>
    <w:rPr>
      <w:i/>
      <w:iCs/>
      <w:color w:val="2F5496" w:themeColor="accent1" w:themeShade="BF"/>
    </w:rPr>
  </w:style>
  <w:style w:type="character" w:styleId="24">
    <w:name w:val="Intense Reference"/>
    <w:basedOn w:val="a0"/>
    <w:uiPriority w:val="32"/>
    <w:qFormat/>
    <w:rsid w:val="00C63E8F"/>
    <w:rPr>
      <w:b/>
      <w:bCs/>
      <w:smallCaps/>
      <w:color w:val="2F5496" w:themeColor="accent1" w:themeShade="BF"/>
      <w:spacing w:val="5"/>
    </w:rPr>
  </w:style>
  <w:style w:type="paragraph" w:styleId="Web">
    <w:name w:val="Normal (Web)"/>
    <w:basedOn w:val="a"/>
    <w:uiPriority w:val="99"/>
    <w:semiHidden/>
    <w:unhideWhenUsed/>
    <w:rsid w:val="00C63E8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pple-tab-span">
    <w:name w:val="apple-tab-span"/>
    <w:basedOn w:val="a0"/>
    <w:rsid w:val="00C6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12389">
      <w:bodyDiv w:val="1"/>
      <w:marLeft w:val="0"/>
      <w:marRight w:val="0"/>
      <w:marTop w:val="0"/>
      <w:marBottom w:val="0"/>
      <w:divBdr>
        <w:top w:val="none" w:sz="0" w:space="0" w:color="auto"/>
        <w:left w:val="none" w:sz="0" w:space="0" w:color="auto"/>
        <w:bottom w:val="none" w:sz="0" w:space="0" w:color="auto"/>
        <w:right w:val="none" w:sz="0" w:space="0" w:color="auto"/>
      </w:divBdr>
    </w:div>
    <w:div w:id="1660230713">
      <w:bodyDiv w:val="1"/>
      <w:marLeft w:val="0"/>
      <w:marRight w:val="0"/>
      <w:marTop w:val="0"/>
      <w:marBottom w:val="0"/>
      <w:divBdr>
        <w:top w:val="none" w:sz="0" w:space="0" w:color="auto"/>
        <w:left w:val="none" w:sz="0" w:space="0" w:color="auto"/>
        <w:bottom w:val="none" w:sz="0" w:space="0" w:color="auto"/>
        <w:right w:val="none" w:sz="0" w:space="0" w:color="auto"/>
      </w:divBdr>
    </w:div>
    <w:div w:id="170729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2108</Words>
  <Characters>12020</Characters>
  <Application>Microsoft Office Word</Application>
  <DocSecurity>0</DocSecurity>
  <Lines>100</Lines>
  <Paragraphs>28</Paragraphs>
  <ScaleCrop>false</ScaleCrop>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Tetsuya Hirato</dc:creator>
  <cp:keywords/>
  <dc:description/>
  <cp:lastModifiedBy>Tetsuya Hirato</cp:lastModifiedBy>
  <cp:revision>8</cp:revision>
  <dcterms:created xsi:type="dcterms:W3CDTF">2025-03-31T03:34:00Z</dcterms:created>
  <dcterms:modified xsi:type="dcterms:W3CDTF">2025-03-31T04:14:00Z</dcterms:modified>
</cp:coreProperties>
</file>